
<file path=[Content_Types].xml><?xml version="1.0" encoding="utf-8"?>
<Types xmlns="http://schemas.openxmlformats.org/package/2006/content-types">
  <Override PartName="/_rels/.rels" ContentType="application/vnd.openxmlformats-package.relationship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media/image1.png" ContentType="image/pn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716" w:type="dxa"/>
        <w:jc w:val="left"/>
        <w:tblInd w:w="0" w:type="dxa"/>
        <w:tblBorders/>
        <w:tblCellMar>
          <w:top w:w="0" w:type="dxa"/>
          <w:left w:w="0" w:type="dxa"/>
          <w:bottom w:w="0" w:type="dxa"/>
          <w:right w:w="0" w:type="dxa"/>
        </w:tblCellMar>
      </w:tblPr>
      <w:tblGrid>
        <w:gridCol w:w="10716"/>
      </w:tblGrid>
      <w:tr>
        <w:trPr>
          <w:trHeight w:val="3031" w:hRule="exact"/>
        </w:trPr>
        <w:tc>
          <w:tcPr>
            <w:tcW w:w="10716" w:type="dxa"/>
            <w:tcBorders/>
            <w:shd w:fill="auto" w:val="clear"/>
          </w:tcPr>
          <w:p>
            <w:pPr>
              <w:pStyle w:val="ConsPlusTitlePage"/>
              <w:ind w:left="0" w:hanging="0"/>
              <w:jc w:val="left"/>
              <w:rPr>
                <w:dstrike w:val="false"/>
                <w:strike w:val="false"/>
                <w:sz w:val="20"/>
                <w:i w:val="false"/>
                <w:u w:val="none"/>
                <w:b w:val="false"/>
                <w:sz w:val="20"/>
                <w:i w:val="false"/>
                <w:b w:val="false"/>
                <w:rFonts w:ascii="Tahoma" w:hAnsi="Tahoma"/>
              </w:rPr>
            </w:pPr>
            <w:r>
              <w:rPr/>
              <w:drawing>
                <wp:inline distT="0" distB="0" distL="0" distR="0">
                  <wp:extent cx="3810000" cy="90487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3810000" cy="904875"/>
                          </a:xfrm>
                          <a:prstGeom prst="rect">
                            <a:avLst/>
                          </a:prstGeom>
                          <a:noFill/>
                          <a:ln w="9525">
                            <a:noFill/>
                            <a:miter lim="800000"/>
                            <a:headEnd/>
                            <a:tailEnd/>
                          </a:ln>
                        </pic:spPr>
                      </pic:pic>
                    </a:graphicData>
                  </a:graphic>
                </wp:inline>
              </w:drawing>
            </w:r>
            <w:r/>
          </w:p>
        </w:tc>
      </w:tr>
      <w:tr>
        <w:trPr>
          <w:trHeight w:val="8335" w:hRule="exact"/>
        </w:trPr>
        <w:tc>
          <w:tcPr>
            <w:tcW w:w="10716" w:type="dxa"/>
            <w:tcBorders/>
            <w:shd w:fill="auto" w:val="clear"/>
            <w:vAlign w:val="center"/>
          </w:tcPr>
          <w:p>
            <w:pPr>
              <w:pStyle w:val="ConsPlusTitlePage"/>
              <w:ind w:left="0" w:hanging="0"/>
              <w:jc w:val="center"/>
            </w:pPr>
            <w:r>
              <w:rPr>
                <w:b w:val="false"/>
                <w:i w:val="false"/>
                <w:strike w:val="false"/>
                <w:dstrike w:val="false"/>
                <w:sz w:val="48"/>
                <w:u w:val="none"/>
              </w:rPr>
              <w:t>Указ Губернатора города Севастополя от 31.12.2015 N 123-УГ</w:t>
            </w:r>
            <w:r>
              <w:rPr/>
              <w:br/>
            </w:r>
            <w:r>
              <w:rPr>
                <w:b w:val="false"/>
                <w:i w:val="false"/>
                <w:strike w:val="false"/>
                <w:dstrike w:val="false"/>
                <w:sz w:val="48"/>
                <w:u w:val="none"/>
              </w:rPr>
              <w:t>(ред. от 20.06.2019)</w:t>
            </w:r>
            <w:r>
              <w:rPr/>
              <w:br/>
            </w:r>
            <w:r>
              <w:rPr>
                <w:b w:val="false"/>
                <w:i w:val="false"/>
                <w:strike w:val="false"/>
                <w:dstrike w:val="false"/>
                <w:sz w:val="48"/>
                <w:u w:val="none"/>
              </w:rPr>
              <w:t>"Об утверждении Положения о представлении гражданами, претендующими на замещение должностей государственной гражданской службы города Севастополя, и лицами, замещающими должности государственной гражданской службы города Севастополя, сведений о доходах, об имуществе и обязательствах имущественного характера"</w:t>
            </w:r>
            <w:r/>
          </w:p>
        </w:tc>
      </w:tr>
      <w:tr>
        <w:trPr>
          <w:trHeight w:val="3031" w:hRule="exact"/>
        </w:trPr>
        <w:tc>
          <w:tcPr>
            <w:tcW w:w="10716" w:type="dxa"/>
            <w:tcBorders/>
            <w:shd w:fill="auto" w:val="clear"/>
            <w:vAlign w:val="center"/>
          </w:tcPr>
          <w:p>
            <w:pPr>
              <w:pStyle w:val="ConsPlusTitlePage"/>
              <w:ind w:left="0" w:hanging="0"/>
              <w:jc w:val="center"/>
            </w:pPr>
            <w:r>
              <w:rPr>
                <w:b w:val="false"/>
                <w:i w:val="false"/>
                <w:strike w:val="false"/>
                <w:dstrike w:val="false"/>
                <w:sz w:val="28"/>
                <w:u w:val="none"/>
              </w:rPr>
              <w:t xml:space="preserve">Документ предоставлен </w:t>
            </w:r>
            <w:hyperlink r:id="rId3">
              <w:r>
                <w:rPr>
                  <w:rStyle w:val="Style14"/>
                  <w:b/>
                  <w:i w:val="false"/>
                  <w:strike w:val="false"/>
                  <w:dstrike w:val="false"/>
                  <w:color w:val="0000FF"/>
                  <w:sz w:val="28"/>
                  <w:u w:val="none"/>
                </w:rPr>
                <w:t>КонсультантПлюс</w:t>
              </w:r>
              <w:r>
                <w:rPr>
                  <w:rStyle w:val="Style14"/>
                </w:rPr>
                <w:br/>
                <w:br/>
              </w:r>
            </w:hyperlink>
            <w:hyperlink r:id="rId4">
              <w:r>
                <w:rPr>
                  <w:rStyle w:val="Style14"/>
                  <w:b/>
                  <w:i w:val="false"/>
                  <w:strike w:val="false"/>
                  <w:dstrike w:val="false"/>
                  <w:color w:val="0000FF"/>
                  <w:sz w:val="28"/>
                  <w:u w:val="none"/>
                </w:rPr>
                <w:t>www.consultant.ru</w:t>
              </w:r>
            </w:hyperlink>
            <w:r>
              <w:rPr/>
              <w:br/>
              <w:br/>
            </w:r>
            <w:r>
              <w:rPr>
                <w:b w:val="false"/>
                <w:i w:val="false"/>
                <w:strike w:val="false"/>
                <w:dstrike w:val="false"/>
                <w:sz w:val="28"/>
                <w:u w:val="none"/>
              </w:rPr>
              <w:t>Дата сохранения: 17.07.2019</w:t>
            </w:r>
            <w:r>
              <w:rPr/>
              <w:br/>
            </w:r>
            <w:r>
              <w:rPr>
                <w:b w:val="false"/>
                <w:i w:val="false"/>
                <w:strike w:val="false"/>
                <w:dstrike w:val="false"/>
                <w:sz w:val="28"/>
                <w:u w:val="none"/>
              </w:rPr>
              <w:t> </w:t>
            </w:r>
            <w:r/>
          </w:p>
        </w:tc>
      </w:tr>
    </w:tbl>
    <w:p>
      <w:pPr>
        <w:sectPr>
          <w:type w:val="nextPage"/>
          <w:pgSz w:w="11906" w:h="16838"/>
          <w:pgMar w:left="595" w:right="595" w:header="0" w:top="841" w:footer="0" w:bottom="841" w:gutter="0"/>
          <w:pgNumType w:fmt="decimal"/>
          <w:formProt w:val="false"/>
          <w:textDirection w:val="lrTb"/>
          <w:docGrid w:type="default" w:linePitch="240" w:charSpace="4294961151"/>
        </w:sectPr>
        <w:pStyle w:val="Normal"/>
      </w:pPr>
      <w:r>
        <w:rPr/>
      </w:r>
      <w:r/>
    </w:p>
    <w:p>
      <w:pPr>
        <w:pStyle w:val="ConsPlusNormal"/>
        <w:numPr>
          <w:ilvl w:val="0"/>
          <w:numId w:val="0"/>
        </w:numPr>
        <w:ind w:left="0" w:hanging="0"/>
        <w:jc w:val="left"/>
        <w:outlineLvl w:val="0"/>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tbl>
      <w:tblPr>
        <w:tblW w:w="10206" w:type="dxa"/>
        <w:jc w:val="left"/>
        <w:tblInd w:w="0" w:type="dxa"/>
        <w:tblBorders/>
        <w:tblCellMar>
          <w:top w:w="0" w:type="dxa"/>
          <w:left w:w="0" w:type="dxa"/>
          <w:bottom w:w="0" w:type="dxa"/>
          <w:right w:w="0" w:type="dxa"/>
        </w:tblCellMar>
      </w:tblPr>
      <w:tblGrid>
        <w:gridCol w:w="5103"/>
        <w:gridCol w:w="5102"/>
      </w:tblGrid>
      <w:tr>
        <w:trPr/>
        <w:tc>
          <w:tcPr>
            <w:tcW w:w="5103" w:type="dxa"/>
            <w:tcBorders/>
            <w:shd w:fill="auto" w:val="clear"/>
          </w:tcPr>
          <w:p>
            <w:pPr>
              <w:pStyle w:val="ConsPlusNormal"/>
              <w:numPr>
                <w:ilvl w:val="0"/>
                <w:numId w:val="0"/>
              </w:numPr>
              <w:ind w:left="0" w:hanging="0"/>
              <w:jc w:val="left"/>
              <w:outlineLvl w:val="0"/>
            </w:pPr>
            <w:r>
              <w:rPr>
                <w:b w:val="false"/>
                <w:i w:val="false"/>
                <w:strike w:val="false"/>
                <w:dstrike w:val="false"/>
                <w:sz w:val="20"/>
                <w:u w:val="none"/>
              </w:rPr>
              <w:t>31 декабря 2015 года</w:t>
            </w:r>
            <w:r/>
          </w:p>
        </w:tc>
        <w:tc>
          <w:tcPr>
            <w:tcW w:w="5102" w:type="dxa"/>
            <w:tcBorders/>
            <w:shd w:fill="auto" w:val="clear"/>
          </w:tcPr>
          <w:p>
            <w:pPr>
              <w:pStyle w:val="ConsPlusNormal"/>
              <w:numPr>
                <w:ilvl w:val="0"/>
                <w:numId w:val="0"/>
              </w:numPr>
              <w:ind w:left="0" w:hanging="0"/>
              <w:jc w:val="right"/>
              <w:outlineLvl w:val="0"/>
            </w:pPr>
            <w:r>
              <w:rPr>
                <w:b w:val="false"/>
                <w:i w:val="false"/>
                <w:strike w:val="false"/>
                <w:dstrike w:val="false"/>
                <w:sz w:val="20"/>
                <w:u w:val="none"/>
              </w:rPr>
              <w:t>N 123-УГ</w:t>
            </w:r>
            <w:r/>
          </w:p>
        </w:tc>
      </w:tr>
    </w:tbl>
    <w:p>
      <w:pPr>
        <w:pStyle w:val="ConsPlusNormal"/>
        <w:pBdr>
          <w:top w:val="single" w:sz="6" w:space="0" w:color="000001"/>
        </w:pBdr>
        <w:spacing w:before="100" w:after="100"/>
        <w:ind w:left="0" w:hanging="0"/>
        <w:jc w:val="both"/>
        <w:rPr>
          <w:dstrike w:val="false"/>
          <w:strike w:val="false"/>
          <w:sz w:val="0"/>
          <w:i w:val="false"/>
          <w:u w:val="none"/>
          <w:b w:val="false"/>
          <w:sz w:val="0"/>
          <w:i w:val="false"/>
          <w:b w:val="false"/>
          <w:szCs w:val="24"/>
          <w:rFonts w:ascii="Arial" w:hAnsi="Arial" w:eastAsia="Arial" w:cs="Courier New"/>
        </w:rPr>
      </w:pPr>
      <w:r>
        <w:rPr>
          <w:b w:val="false"/>
          <w:i w:val="false"/>
          <w:strike w:val="false"/>
          <w:dstrike w:val="false"/>
          <w:sz w:val="0"/>
          <w:u w:val="none"/>
        </w:rPr>
      </w:r>
      <w:r/>
    </w:p>
    <w:p>
      <w:pPr>
        <w:pStyle w:val="ConsPlusNormal"/>
        <w:ind w:left="0" w:hanging="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ind w:left="0" w:hanging="0"/>
        <w:jc w:val="center"/>
      </w:pPr>
      <w:r>
        <w:rPr>
          <w:b/>
          <w:i w:val="false"/>
          <w:strike w:val="false"/>
          <w:dstrike w:val="false"/>
          <w:sz w:val="20"/>
          <w:u w:val="none"/>
        </w:rPr>
        <w:t>УКАЗ</w:t>
      </w:r>
      <w:r/>
    </w:p>
    <w:p>
      <w:pPr>
        <w:pStyle w:val="ConsPlusTitle"/>
        <w:ind w:left="0" w:hanging="0"/>
        <w:jc w:val="center"/>
        <w:rPr>
          <w:dstrike w:val="false"/>
          <w:strike w:val="false"/>
          <w:sz w:val="20"/>
          <w:i w:val="false"/>
          <w:u w:val="none"/>
          <w:b/>
          <w:sz w:val="20"/>
          <w:i w:val="false"/>
          <w:b/>
          <w:szCs w:val="24"/>
          <w:rFonts w:ascii="Arial" w:hAnsi="Arial" w:eastAsia="Arial" w:cs="Courier New"/>
        </w:rPr>
      </w:pPr>
      <w:r>
        <w:rPr>
          <w:b/>
          <w:i w:val="false"/>
          <w:strike w:val="false"/>
          <w:dstrike w:val="false"/>
          <w:sz w:val="20"/>
          <w:u w:val="none"/>
        </w:rPr>
      </w:r>
      <w:r/>
    </w:p>
    <w:p>
      <w:pPr>
        <w:pStyle w:val="ConsPlusTitle"/>
        <w:ind w:left="0" w:hanging="0"/>
        <w:jc w:val="center"/>
      </w:pPr>
      <w:r>
        <w:rPr>
          <w:b/>
          <w:i w:val="false"/>
          <w:strike w:val="false"/>
          <w:dstrike w:val="false"/>
          <w:sz w:val="20"/>
          <w:u w:val="none"/>
        </w:rPr>
        <w:t>ГУБЕРНАТОРА ГОРОДА СЕВАСТОПОЛЯ</w:t>
      </w:r>
      <w:r/>
    </w:p>
    <w:p>
      <w:pPr>
        <w:pStyle w:val="ConsPlusTitle"/>
        <w:ind w:left="0" w:hanging="0"/>
        <w:jc w:val="center"/>
        <w:rPr>
          <w:dstrike w:val="false"/>
          <w:strike w:val="false"/>
          <w:sz w:val="20"/>
          <w:i w:val="false"/>
          <w:u w:val="none"/>
          <w:b/>
          <w:sz w:val="20"/>
          <w:i w:val="false"/>
          <w:b/>
          <w:szCs w:val="24"/>
          <w:rFonts w:ascii="Arial" w:hAnsi="Arial" w:eastAsia="Arial" w:cs="Courier New"/>
        </w:rPr>
      </w:pPr>
      <w:r>
        <w:rPr>
          <w:b/>
          <w:i w:val="false"/>
          <w:strike w:val="false"/>
          <w:dstrike w:val="false"/>
          <w:sz w:val="20"/>
          <w:u w:val="none"/>
        </w:rPr>
      </w:r>
      <w:r/>
    </w:p>
    <w:p>
      <w:pPr>
        <w:pStyle w:val="ConsPlusTitle"/>
        <w:ind w:left="0" w:hanging="0"/>
        <w:jc w:val="center"/>
      </w:pPr>
      <w:r>
        <w:rPr>
          <w:b/>
          <w:i w:val="false"/>
          <w:strike w:val="false"/>
          <w:dstrike w:val="false"/>
          <w:sz w:val="20"/>
          <w:u w:val="none"/>
        </w:rPr>
        <w:t>ОБ УТВЕРЖДЕНИИ ПОЛОЖЕНИЯ О ПРЕДСТАВЛЕНИИ ГРАЖДАНАМИ,</w:t>
      </w:r>
      <w:r/>
    </w:p>
    <w:p>
      <w:pPr>
        <w:pStyle w:val="ConsPlusTitle"/>
        <w:ind w:left="0" w:hanging="0"/>
        <w:jc w:val="center"/>
      </w:pPr>
      <w:r>
        <w:rPr>
          <w:b/>
          <w:i w:val="false"/>
          <w:strike w:val="false"/>
          <w:dstrike w:val="false"/>
          <w:sz w:val="20"/>
          <w:u w:val="none"/>
        </w:rPr>
        <w:t>ПРЕТЕНДУЮЩИМИ НА ЗАМЕЩЕНИЕ ДОЛЖНОСТЕЙ ГОСУДАРСТВЕННОЙ</w:t>
      </w:r>
      <w:r/>
    </w:p>
    <w:p>
      <w:pPr>
        <w:pStyle w:val="ConsPlusTitle"/>
        <w:ind w:left="0" w:hanging="0"/>
        <w:jc w:val="center"/>
      </w:pPr>
      <w:r>
        <w:rPr>
          <w:b/>
          <w:i w:val="false"/>
          <w:strike w:val="false"/>
          <w:dstrike w:val="false"/>
          <w:sz w:val="20"/>
          <w:u w:val="none"/>
        </w:rPr>
        <w:t>ГРАЖДАНСКОЙ СЛУЖБЫ ГОРОДА СЕВАСТОПОЛЯ, И ЛИЦАМИ,</w:t>
      </w:r>
      <w:r/>
    </w:p>
    <w:p>
      <w:pPr>
        <w:pStyle w:val="ConsPlusTitle"/>
        <w:ind w:left="0" w:hanging="0"/>
        <w:jc w:val="center"/>
      </w:pPr>
      <w:r>
        <w:rPr>
          <w:b/>
          <w:i w:val="false"/>
          <w:strike w:val="false"/>
          <w:dstrike w:val="false"/>
          <w:sz w:val="20"/>
          <w:u w:val="none"/>
        </w:rPr>
        <w:t>ЗАМЕЩАЮЩИМИ ДОЛЖНОСТИ ГОСУДАРСТВЕННОЙ ГРАЖДАНСКОЙ СЛУЖБЫ</w:t>
      </w:r>
      <w:r/>
    </w:p>
    <w:p>
      <w:pPr>
        <w:pStyle w:val="ConsPlusTitle"/>
        <w:ind w:left="0" w:hanging="0"/>
        <w:jc w:val="center"/>
      </w:pPr>
      <w:r>
        <w:rPr>
          <w:b/>
          <w:i w:val="false"/>
          <w:strike w:val="false"/>
          <w:dstrike w:val="false"/>
          <w:sz w:val="20"/>
          <w:u w:val="none"/>
        </w:rPr>
        <w:t>ГОРОДА СЕВАСТОПОЛЯ, СВЕДЕНИЙ О ДОХОДАХ, ОБ ИМУЩЕСТВЕ</w:t>
      </w:r>
      <w:r/>
    </w:p>
    <w:p>
      <w:pPr>
        <w:pStyle w:val="ConsPlusTitle"/>
        <w:ind w:left="0" w:hanging="0"/>
        <w:jc w:val="center"/>
      </w:pPr>
      <w:r>
        <w:rPr>
          <w:b/>
          <w:i w:val="false"/>
          <w:strike w:val="false"/>
          <w:dstrike w:val="false"/>
          <w:sz w:val="20"/>
          <w:u w:val="none"/>
        </w:rPr>
        <w:t>И ОБЯЗАТЕЛЬСТВАХ ИМУЩЕСТВЕННОГО ХАРАКТЕРА</w:t>
      </w:r>
      <w:r/>
    </w:p>
    <w:p>
      <w:pPr>
        <w:pStyle w:val="ConsPlusNormal"/>
      </w:pPr>
      <w:r>
        <w:rPr/>
      </w:r>
      <w:r/>
    </w:p>
    <w:tbl>
      <w:tblPr>
        <w:tblW w:w="10147" w:type="dxa"/>
        <w:jc w:val="center"/>
        <w:tblInd w:w="0" w:type="dxa"/>
        <w:tblBorders>
          <w:left w:val="single" w:sz="24" w:space="0" w:color="CED3F1"/>
          <w:right w:val="single" w:sz="24" w:space="0" w:color="F4F3F8"/>
          <w:insideV w:val="single" w:sz="24" w:space="0" w:color="F4F3F8"/>
        </w:tblBorders>
        <w:tblCellMar>
          <w:top w:w="0" w:type="dxa"/>
          <w:left w:w="-30" w:type="dxa"/>
          <w:bottom w:w="0" w:type="dxa"/>
          <w:right w:w="0" w:type="dxa"/>
        </w:tblCellMar>
      </w:tblPr>
      <w:tblGrid>
        <w:gridCol w:w="10147"/>
      </w:tblGrid>
      <w:tr>
        <w:trPr/>
        <w:tc>
          <w:tcPr>
            <w:tcW w:w="10147" w:type="dxa"/>
            <w:tcBorders>
              <w:left w:val="single" w:sz="24" w:space="0" w:color="CED3F1"/>
              <w:right w:val="single" w:sz="24" w:space="0" w:color="F4F3F8"/>
              <w:insideV w:val="single" w:sz="24" w:space="0" w:color="F4F3F8"/>
            </w:tcBorders>
            <w:shd w:color="auto" w:fill="F4F3F8"/>
            <w:tcMar>
              <w:left w:w="-30" w:type="dxa"/>
            </w:tcMar>
          </w:tcPr>
          <w:p>
            <w:pPr>
              <w:pStyle w:val="ConsPlusNormal"/>
              <w:ind w:left="0" w:hanging="0"/>
              <w:jc w:val="center"/>
            </w:pPr>
            <w:r>
              <w:rPr>
                <w:b w:val="false"/>
                <w:i w:val="false"/>
                <w:strike w:val="false"/>
                <w:dstrike w:val="false"/>
                <w:color w:val="392C69"/>
                <w:sz w:val="20"/>
                <w:u w:val="none"/>
              </w:rPr>
              <w:t>Список изменяющих документов</w:t>
            </w:r>
            <w:r/>
          </w:p>
          <w:p>
            <w:pPr>
              <w:pStyle w:val="ConsPlusNormal"/>
              <w:ind w:left="0" w:hanging="0"/>
              <w:jc w:val="center"/>
            </w:pPr>
            <w:r>
              <w:rPr>
                <w:b w:val="false"/>
                <w:i w:val="false"/>
                <w:strike w:val="false"/>
                <w:dstrike w:val="false"/>
                <w:color w:val="392C69"/>
                <w:sz w:val="20"/>
                <w:u w:val="none"/>
              </w:rPr>
              <w:t xml:space="preserve">(в ред. Указов Губернатора города Севастополя от 16.12.2016 </w:t>
            </w:r>
            <w:hyperlink r:id="rId5">
              <w:r>
                <w:rPr>
                  <w:rStyle w:val="Style14"/>
                  <w:b w:val="false"/>
                  <w:i w:val="false"/>
                  <w:strike w:val="false"/>
                  <w:dstrike w:val="false"/>
                  <w:color w:val="0000FF"/>
                  <w:sz w:val="20"/>
                  <w:u w:val="none"/>
                </w:rPr>
                <w:t>N 94-УГ</w:t>
              </w:r>
            </w:hyperlink>
            <w:r>
              <w:rPr>
                <w:b w:val="false"/>
                <w:i w:val="false"/>
                <w:strike w:val="false"/>
                <w:dstrike w:val="false"/>
                <w:color w:val="392C69"/>
                <w:sz w:val="20"/>
                <w:u w:val="none"/>
              </w:rPr>
              <w:t>,</w:t>
            </w:r>
            <w:r/>
          </w:p>
          <w:p>
            <w:pPr>
              <w:pStyle w:val="ConsPlusNormal"/>
              <w:ind w:left="0" w:hanging="0"/>
              <w:jc w:val="center"/>
            </w:pPr>
            <w:r>
              <w:rPr>
                <w:b w:val="false"/>
                <w:i w:val="false"/>
                <w:strike w:val="false"/>
                <w:dstrike w:val="false"/>
                <w:color w:val="392C69"/>
                <w:sz w:val="20"/>
                <w:u w:val="none"/>
              </w:rPr>
              <w:t xml:space="preserve">от 02.03.2018 </w:t>
            </w:r>
            <w:hyperlink r:id="rId6">
              <w:r>
                <w:rPr>
                  <w:rStyle w:val="Style14"/>
                  <w:b w:val="false"/>
                  <w:i w:val="false"/>
                  <w:strike w:val="false"/>
                  <w:dstrike w:val="false"/>
                  <w:color w:val="0000FF"/>
                  <w:sz w:val="20"/>
                  <w:u w:val="none"/>
                </w:rPr>
                <w:t>N 09-УГ</w:t>
              </w:r>
            </w:hyperlink>
            <w:r>
              <w:rPr>
                <w:b w:val="false"/>
                <w:i w:val="false"/>
                <w:strike w:val="false"/>
                <w:dstrike w:val="false"/>
                <w:color w:val="392C69"/>
                <w:sz w:val="20"/>
                <w:u w:val="none"/>
              </w:rPr>
              <w:t xml:space="preserve">, от 21.09.2018 </w:t>
            </w:r>
            <w:hyperlink r:id="rId7">
              <w:r>
                <w:rPr>
                  <w:rStyle w:val="Style14"/>
                  <w:b w:val="false"/>
                  <w:i w:val="false"/>
                  <w:strike w:val="false"/>
                  <w:dstrike w:val="false"/>
                  <w:color w:val="0000FF"/>
                  <w:sz w:val="20"/>
                  <w:u w:val="none"/>
                </w:rPr>
                <w:t>N 61-УГ</w:t>
              </w:r>
            </w:hyperlink>
            <w:r>
              <w:rPr>
                <w:b w:val="false"/>
                <w:i w:val="false"/>
                <w:strike w:val="false"/>
                <w:dstrike w:val="false"/>
                <w:color w:val="392C69"/>
                <w:sz w:val="20"/>
                <w:u w:val="none"/>
              </w:rPr>
              <w:t xml:space="preserve">, от 20.06.2019 </w:t>
            </w:r>
            <w:hyperlink r:id="rId8">
              <w:r>
                <w:rPr>
                  <w:rStyle w:val="Style14"/>
                  <w:b w:val="false"/>
                  <w:i w:val="false"/>
                  <w:strike w:val="false"/>
                  <w:dstrike w:val="false"/>
                  <w:color w:val="0000FF"/>
                  <w:sz w:val="20"/>
                  <w:u w:val="none"/>
                </w:rPr>
                <w:t>N 53-УГ</w:t>
              </w:r>
            </w:hyperlink>
            <w:r>
              <w:rPr>
                <w:b w:val="false"/>
                <w:i w:val="false"/>
                <w:strike w:val="false"/>
                <w:dstrike w:val="false"/>
                <w:color w:val="392C69"/>
                <w:sz w:val="20"/>
                <w:u w:val="none"/>
              </w:rPr>
              <w:t>)</w:t>
            </w:r>
            <w:r/>
          </w:p>
        </w:tc>
      </w:tr>
    </w:tbl>
    <w:p>
      <w:pPr>
        <w:pStyle w:val="ConsPlusNormal"/>
        <w:ind w:left="0" w:hanging="0"/>
        <w:jc w:val="center"/>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 xml:space="preserve">В соответствии с федеральными законами от 25.12.2008 </w:t>
      </w:r>
      <w:hyperlink r:id="rId9">
        <w:r>
          <w:rPr>
            <w:rStyle w:val="Style14"/>
            <w:b w:val="false"/>
            <w:i w:val="false"/>
            <w:strike w:val="false"/>
            <w:dstrike w:val="false"/>
            <w:color w:val="0000FF"/>
            <w:sz w:val="20"/>
            <w:u w:val="none"/>
          </w:rPr>
          <w:t>N 273-ФЗ</w:t>
        </w:r>
      </w:hyperlink>
      <w:r>
        <w:rPr>
          <w:b w:val="false"/>
          <w:i w:val="false"/>
          <w:strike w:val="false"/>
          <w:dstrike w:val="false"/>
          <w:sz w:val="20"/>
          <w:u w:val="none"/>
        </w:rPr>
        <w:t xml:space="preserve"> "О противодействии коррупции", от 27.07.2004 </w:t>
      </w:r>
      <w:hyperlink r:id="rId10">
        <w:r>
          <w:rPr>
            <w:rStyle w:val="Style14"/>
            <w:b w:val="false"/>
            <w:i w:val="false"/>
            <w:strike w:val="false"/>
            <w:dstrike w:val="false"/>
            <w:color w:val="0000FF"/>
            <w:sz w:val="20"/>
            <w:u w:val="none"/>
          </w:rPr>
          <w:t>N 79-ФЗ</w:t>
        </w:r>
      </w:hyperlink>
      <w:r>
        <w:rPr>
          <w:b w:val="false"/>
          <w:i w:val="false"/>
          <w:strike w:val="false"/>
          <w:dstrike w:val="false"/>
          <w:sz w:val="20"/>
          <w:u w:val="none"/>
        </w:rPr>
        <w:t xml:space="preserve"> "О государственной гражданской службе Российской Федерации", от 07.05.2013 </w:t>
      </w:r>
      <w:hyperlink r:id="rId11">
        <w:r>
          <w:rPr>
            <w:rStyle w:val="Style14"/>
            <w:b w:val="false"/>
            <w:i w:val="false"/>
            <w:strike w:val="false"/>
            <w:dstrike w:val="false"/>
            <w:color w:val="0000FF"/>
            <w:sz w:val="20"/>
            <w:u w:val="none"/>
          </w:rPr>
          <w:t>N 79-ФЗ</w:t>
        </w:r>
      </w:hyperlink>
      <w:r>
        <w:rPr>
          <w:b w:val="false"/>
          <w:i w:val="false"/>
          <w:strike w:val="false"/>
          <w:dstrike w:val="false"/>
          <w:sz w:val="20"/>
          <w:u w:val="none"/>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указами Президента Российской Федерации от 18.05.2009 </w:t>
      </w:r>
      <w:hyperlink r:id="rId12">
        <w:r>
          <w:rPr>
            <w:rStyle w:val="Style14"/>
            <w:b w:val="false"/>
            <w:i w:val="false"/>
            <w:strike w:val="false"/>
            <w:dstrike w:val="false"/>
            <w:color w:val="0000FF"/>
            <w:sz w:val="20"/>
            <w:u w:val="none"/>
          </w:rPr>
          <w:t>N 559</w:t>
        </w:r>
      </w:hyperlink>
      <w:r>
        <w:rPr>
          <w:b w:val="false"/>
          <w:i w:val="false"/>
          <w:strike w:val="false"/>
          <w:dstrike w:val="false"/>
          <w:sz w:val="20"/>
          <w:u w:val="none"/>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02.04.2013 </w:t>
      </w:r>
      <w:hyperlink r:id="rId13">
        <w:r>
          <w:rPr>
            <w:rStyle w:val="Style14"/>
            <w:b w:val="false"/>
            <w:i w:val="false"/>
            <w:strike w:val="false"/>
            <w:dstrike w:val="false"/>
            <w:color w:val="0000FF"/>
            <w:sz w:val="20"/>
            <w:u w:val="none"/>
          </w:rPr>
          <w:t>N 309</w:t>
        </w:r>
      </w:hyperlink>
      <w:r>
        <w:rPr>
          <w:b w:val="false"/>
          <w:i w:val="false"/>
          <w:strike w:val="false"/>
          <w:dstrike w:val="false"/>
          <w:sz w:val="20"/>
          <w:u w:val="none"/>
        </w:rPr>
        <w:t xml:space="preserve"> "О мерах по реализации отдельных положений Федерального закона "О противодействии коррупции", </w:t>
      </w:r>
      <w:hyperlink r:id="rId14">
        <w:r>
          <w:rPr>
            <w:rStyle w:val="Style14"/>
            <w:b w:val="false"/>
            <w:i w:val="false"/>
            <w:strike w:val="false"/>
            <w:dstrike w:val="false"/>
            <w:color w:val="0000FF"/>
            <w:sz w:val="20"/>
            <w:u w:val="none"/>
          </w:rPr>
          <w:t>Уставом</w:t>
        </w:r>
      </w:hyperlink>
      <w:r>
        <w:rPr>
          <w:b w:val="false"/>
          <w:i w:val="false"/>
          <w:strike w:val="false"/>
          <w:dstrike w:val="false"/>
          <w:sz w:val="20"/>
          <w:u w:val="none"/>
        </w:rPr>
        <w:t xml:space="preserve"> города Севастополя, законами города Севастополя от 03.06.2014 </w:t>
      </w:r>
      <w:hyperlink r:id="rId15">
        <w:r>
          <w:rPr>
            <w:rStyle w:val="Style14"/>
            <w:b w:val="false"/>
            <w:i w:val="false"/>
            <w:strike w:val="false"/>
            <w:dstrike w:val="false"/>
            <w:color w:val="0000FF"/>
            <w:sz w:val="20"/>
            <w:u w:val="none"/>
          </w:rPr>
          <w:t>N 23-ЗС</w:t>
        </w:r>
      </w:hyperlink>
      <w:r>
        <w:rPr>
          <w:b w:val="false"/>
          <w:i w:val="false"/>
          <w:strike w:val="false"/>
          <w:dstrike w:val="false"/>
          <w:sz w:val="20"/>
          <w:u w:val="none"/>
        </w:rPr>
        <w:t xml:space="preserve"> "О государственной гражданской службе города Севастополя", от 11.06.2014 </w:t>
      </w:r>
      <w:hyperlink r:id="rId16">
        <w:r>
          <w:rPr>
            <w:rStyle w:val="Style14"/>
            <w:b w:val="false"/>
            <w:i w:val="false"/>
            <w:strike w:val="false"/>
            <w:dstrike w:val="false"/>
            <w:color w:val="0000FF"/>
            <w:sz w:val="20"/>
            <w:u w:val="none"/>
          </w:rPr>
          <w:t>N 30-ЗС</w:t>
        </w:r>
      </w:hyperlink>
      <w:r>
        <w:rPr>
          <w:b w:val="false"/>
          <w:i w:val="false"/>
          <w:strike w:val="false"/>
          <w:dstrike w:val="false"/>
          <w:sz w:val="20"/>
          <w:u w:val="none"/>
        </w:rPr>
        <w:t xml:space="preserve"> "О противодействии коррупции в городе Севастополе":</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 xml:space="preserve">1. Утвердить </w:t>
      </w:r>
      <w:hyperlink w:anchor="Par41">
        <w:r>
          <w:rPr>
            <w:rStyle w:val="Style14"/>
            <w:b w:val="false"/>
            <w:i w:val="false"/>
            <w:strike w:val="false"/>
            <w:dstrike w:val="false"/>
            <w:color w:val="0000FF"/>
            <w:sz w:val="20"/>
            <w:u w:val="none"/>
          </w:rPr>
          <w:t>Положение</w:t>
        </w:r>
      </w:hyperlink>
      <w:r>
        <w:rPr>
          <w:b w:val="false"/>
          <w:i w:val="false"/>
          <w:strike w:val="false"/>
          <w:dstrike w:val="false"/>
          <w:sz w:val="20"/>
          <w:u w:val="none"/>
        </w:rPr>
        <w:t xml:space="preserve"> о представлении гражданами, претендующими на замещение должностей государственной гражданской службы города Севастополя, и лицами, замещающими должности государственной гражданской службы города Севастополя, сведений о доходах, об имуществе и обязательствах имущественного характера согласно приложению к настоящему Указу.</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2. Настоящий Указ вступает в силу по истечении десяти дней после дня его официального опубликования.</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3. Контроль за исполнением настоящего Указа возложить на директора Департамента безопасности и противодействия коррупции города Севастополя Ю.В. Шерстнева.</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hanging="0"/>
        <w:jc w:val="right"/>
      </w:pPr>
      <w:r>
        <w:rPr>
          <w:b w:val="false"/>
          <w:i w:val="false"/>
          <w:strike w:val="false"/>
          <w:dstrike w:val="false"/>
          <w:sz w:val="20"/>
          <w:u w:val="none"/>
        </w:rPr>
        <w:t>Губернатор города Севастополя</w:t>
      </w:r>
      <w:r/>
    </w:p>
    <w:p>
      <w:pPr>
        <w:pStyle w:val="ConsPlusNormal"/>
        <w:ind w:left="0" w:hanging="0"/>
        <w:jc w:val="right"/>
      </w:pPr>
      <w:r>
        <w:rPr>
          <w:b w:val="false"/>
          <w:i w:val="false"/>
          <w:strike w:val="false"/>
          <w:dstrike w:val="false"/>
          <w:sz w:val="20"/>
          <w:u w:val="none"/>
        </w:rPr>
        <w:t>С.И.МЕНЯЙЛО</w:t>
      </w:r>
      <w:r/>
    </w:p>
    <w:p>
      <w:pPr>
        <w:pStyle w:val="ConsPlusNormal"/>
        <w:ind w:left="0" w:hanging="0"/>
        <w:jc w:val="left"/>
      </w:pPr>
      <w:r>
        <w:rPr>
          <w:b w:val="false"/>
          <w:i w:val="false"/>
          <w:strike w:val="false"/>
          <w:dstrike w:val="false"/>
          <w:sz w:val="20"/>
          <w:u w:val="none"/>
        </w:rPr>
        <w:t>Севастополь</w:t>
      </w:r>
      <w:r/>
    </w:p>
    <w:p>
      <w:pPr>
        <w:pStyle w:val="ConsPlusNormal"/>
        <w:spacing w:before="200" w:after="0"/>
        <w:ind w:left="0" w:hanging="0"/>
        <w:jc w:val="left"/>
      </w:pPr>
      <w:r>
        <w:rPr>
          <w:b w:val="false"/>
          <w:i w:val="false"/>
          <w:strike w:val="false"/>
          <w:dstrike w:val="false"/>
          <w:sz w:val="20"/>
          <w:u w:val="none"/>
        </w:rPr>
        <w:t>31 декабря 2015 года</w:t>
      </w:r>
      <w:r/>
    </w:p>
    <w:p>
      <w:pPr>
        <w:pStyle w:val="ConsPlusNormal"/>
        <w:spacing w:before="200" w:after="0"/>
        <w:ind w:left="0" w:hanging="0"/>
        <w:jc w:val="left"/>
      </w:pPr>
      <w:r>
        <w:rPr>
          <w:b w:val="false"/>
          <w:i w:val="false"/>
          <w:strike w:val="false"/>
          <w:dstrike w:val="false"/>
          <w:sz w:val="20"/>
          <w:u w:val="none"/>
        </w:rPr>
        <w:t>N 123-УГ</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numPr>
          <w:ilvl w:val="0"/>
          <w:numId w:val="0"/>
        </w:numPr>
        <w:ind w:left="0" w:hanging="0"/>
        <w:jc w:val="right"/>
        <w:outlineLvl w:val="0"/>
      </w:pPr>
      <w:r>
        <w:rPr>
          <w:b w:val="false"/>
          <w:i w:val="false"/>
          <w:strike w:val="false"/>
          <w:dstrike w:val="false"/>
          <w:sz w:val="20"/>
          <w:u w:val="none"/>
        </w:rPr>
        <w:t>Утверждено</w:t>
      </w:r>
      <w:r/>
    </w:p>
    <w:p>
      <w:pPr>
        <w:pStyle w:val="ConsPlusNormal"/>
        <w:ind w:left="0" w:hanging="0"/>
        <w:jc w:val="right"/>
      </w:pPr>
      <w:r>
        <w:rPr>
          <w:b w:val="false"/>
          <w:i w:val="false"/>
          <w:strike w:val="false"/>
          <w:dstrike w:val="false"/>
          <w:sz w:val="20"/>
          <w:u w:val="none"/>
        </w:rPr>
        <w:t>Указом</w:t>
      </w:r>
      <w:r/>
    </w:p>
    <w:p>
      <w:pPr>
        <w:pStyle w:val="ConsPlusNormal"/>
        <w:ind w:left="0" w:hanging="0"/>
        <w:jc w:val="right"/>
      </w:pPr>
      <w:r>
        <w:rPr>
          <w:b w:val="false"/>
          <w:i w:val="false"/>
          <w:strike w:val="false"/>
          <w:dstrike w:val="false"/>
          <w:sz w:val="20"/>
          <w:u w:val="none"/>
        </w:rPr>
        <w:t>Губернатора города Севастополя</w:t>
      </w:r>
      <w:r/>
    </w:p>
    <w:p>
      <w:pPr>
        <w:pStyle w:val="ConsPlusNormal"/>
        <w:ind w:left="0" w:hanging="0"/>
        <w:jc w:val="right"/>
      </w:pPr>
      <w:r>
        <w:rPr>
          <w:b w:val="false"/>
          <w:i w:val="false"/>
          <w:strike w:val="false"/>
          <w:dstrike w:val="false"/>
          <w:sz w:val="20"/>
          <w:u w:val="none"/>
        </w:rPr>
        <w:t>от 31.12.2015 N 123-УГ</w:t>
      </w:r>
      <w:r/>
    </w:p>
    <w:p>
      <w:pPr>
        <w:pStyle w:val="ConsPlusNormal"/>
        <w:ind w:left="0" w:hanging="0"/>
        <w:jc w:val="left"/>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ind w:left="0" w:hanging="0"/>
        <w:jc w:val="center"/>
      </w:pPr>
      <w:bookmarkStart w:id="0" w:name="Par41"/>
      <w:bookmarkEnd w:id="0"/>
      <w:r>
        <w:rPr>
          <w:b/>
          <w:i w:val="false"/>
          <w:strike w:val="false"/>
          <w:dstrike w:val="false"/>
          <w:sz w:val="20"/>
          <w:u w:val="none"/>
        </w:rPr>
        <w:t>ПОЛОЖЕНИЕ</w:t>
      </w:r>
      <w:r/>
    </w:p>
    <w:p>
      <w:pPr>
        <w:pStyle w:val="ConsPlusTitle"/>
        <w:ind w:left="0" w:hanging="0"/>
        <w:jc w:val="center"/>
      </w:pPr>
      <w:r>
        <w:rPr>
          <w:b/>
          <w:i w:val="false"/>
          <w:strike w:val="false"/>
          <w:dstrike w:val="false"/>
          <w:sz w:val="20"/>
          <w:u w:val="none"/>
        </w:rPr>
        <w:t>О ПРЕДСТАВЛЕНИИ ГРАЖДАНАМИ, ПРЕТЕНДУЮЩИМИ НА ЗАМЕЩЕНИЕ</w:t>
      </w:r>
      <w:r/>
    </w:p>
    <w:p>
      <w:pPr>
        <w:pStyle w:val="ConsPlusTitle"/>
        <w:ind w:left="0" w:hanging="0"/>
        <w:jc w:val="center"/>
      </w:pPr>
      <w:r>
        <w:rPr>
          <w:b/>
          <w:i w:val="false"/>
          <w:strike w:val="false"/>
          <w:dstrike w:val="false"/>
          <w:sz w:val="20"/>
          <w:u w:val="none"/>
        </w:rPr>
        <w:t>ДОЛЖНОСТЕЙ ГОСУДАРСТВЕННОЙ ГРАЖДАНСКОЙ СЛУЖБЫ ГОРОДА</w:t>
      </w:r>
      <w:r/>
    </w:p>
    <w:p>
      <w:pPr>
        <w:pStyle w:val="ConsPlusTitle"/>
        <w:ind w:left="0" w:hanging="0"/>
        <w:jc w:val="center"/>
      </w:pPr>
      <w:r>
        <w:rPr>
          <w:b/>
          <w:i w:val="false"/>
          <w:strike w:val="false"/>
          <w:dstrike w:val="false"/>
          <w:sz w:val="20"/>
          <w:u w:val="none"/>
        </w:rPr>
        <w:t>СЕВАСТОПОЛЯ, И ЛИЦАМИ, ЗАМЕЩАЮЩИМИ ДОЛЖНОСТИ ГОСУДАРСТВЕННОЙ</w:t>
      </w:r>
      <w:r/>
    </w:p>
    <w:p>
      <w:pPr>
        <w:pStyle w:val="ConsPlusTitle"/>
        <w:ind w:left="0" w:hanging="0"/>
        <w:jc w:val="center"/>
      </w:pPr>
      <w:r>
        <w:rPr>
          <w:b/>
          <w:i w:val="false"/>
          <w:strike w:val="false"/>
          <w:dstrike w:val="false"/>
          <w:sz w:val="20"/>
          <w:u w:val="none"/>
        </w:rPr>
        <w:t>ГРАЖДАНСКОЙ СЛУЖБЫ ГОРОДА СЕВАСТОПОЛЯ, СВЕДЕНИЙ О ДОХОДАХ,</w:t>
      </w:r>
      <w:r/>
    </w:p>
    <w:p>
      <w:pPr>
        <w:pStyle w:val="ConsPlusTitle"/>
        <w:ind w:left="0" w:hanging="0"/>
        <w:jc w:val="center"/>
      </w:pPr>
      <w:r>
        <w:rPr>
          <w:b/>
          <w:i w:val="false"/>
          <w:strike w:val="false"/>
          <w:dstrike w:val="false"/>
          <w:sz w:val="20"/>
          <w:u w:val="none"/>
        </w:rPr>
        <w:t>ОБ ИМУЩЕСТВЕ И ОБЯЗАТЕЛЬСТВАХ ИМУЩЕСТВЕННОГО ХАРАКТЕРА</w:t>
      </w:r>
      <w:r/>
    </w:p>
    <w:p>
      <w:pPr>
        <w:pStyle w:val="ConsPlusNormal"/>
      </w:pPr>
      <w:r>
        <w:rPr/>
      </w:r>
      <w:r/>
    </w:p>
    <w:tbl>
      <w:tblPr>
        <w:tblW w:w="10147" w:type="dxa"/>
        <w:jc w:val="center"/>
        <w:tblInd w:w="0" w:type="dxa"/>
        <w:tblBorders>
          <w:left w:val="single" w:sz="24" w:space="0" w:color="CED3F1"/>
          <w:right w:val="single" w:sz="24" w:space="0" w:color="F4F3F8"/>
          <w:insideV w:val="single" w:sz="24" w:space="0" w:color="F4F3F8"/>
        </w:tblBorders>
        <w:tblCellMar>
          <w:top w:w="0" w:type="dxa"/>
          <w:left w:w="-30" w:type="dxa"/>
          <w:bottom w:w="0" w:type="dxa"/>
          <w:right w:w="0" w:type="dxa"/>
        </w:tblCellMar>
      </w:tblPr>
      <w:tblGrid>
        <w:gridCol w:w="10147"/>
      </w:tblGrid>
      <w:tr>
        <w:trPr/>
        <w:tc>
          <w:tcPr>
            <w:tcW w:w="10147" w:type="dxa"/>
            <w:tcBorders>
              <w:left w:val="single" w:sz="24" w:space="0" w:color="CED3F1"/>
              <w:right w:val="single" w:sz="24" w:space="0" w:color="F4F3F8"/>
              <w:insideV w:val="single" w:sz="24" w:space="0" w:color="F4F3F8"/>
            </w:tcBorders>
            <w:shd w:color="auto" w:fill="F4F3F8"/>
            <w:tcMar>
              <w:left w:w="-30" w:type="dxa"/>
            </w:tcMar>
          </w:tcPr>
          <w:p>
            <w:pPr>
              <w:pStyle w:val="ConsPlusNormal"/>
              <w:ind w:left="0" w:hanging="0"/>
              <w:jc w:val="center"/>
            </w:pPr>
            <w:r>
              <w:rPr>
                <w:b w:val="false"/>
                <w:i w:val="false"/>
                <w:strike w:val="false"/>
                <w:dstrike w:val="false"/>
                <w:color w:val="392C69"/>
                <w:sz w:val="20"/>
                <w:u w:val="none"/>
              </w:rPr>
              <w:t>Список изменяющих документов</w:t>
            </w:r>
            <w:r/>
          </w:p>
          <w:p>
            <w:pPr>
              <w:pStyle w:val="ConsPlusNormal"/>
              <w:ind w:left="0" w:hanging="0"/>
              <w:jc w:val="center"/>
            </w:pPr>
            <w:r>
              <w:rPr>
                <w:b w:val="false"/>
                <w:i w:val="false"/>
                <w:strike w:val="false"/>
                <w:dstrike w:val="false"/>
                <w:color w:val="392C69"/>
                <w:sz w:val="20"/>
                <w:u w:val="none"/>
              </w:rPr>
              <w:t xml:space="preserve">(в ред. Указов Губернатора города Севастополя от 16.12.2016 </w:t>
            </w:r>
            <w:hyperlink r:id="rId17">
              <w:r>
                <w:rPr>
                  <w:rStyle w:val="Style14"/>
                  <w:b w:val="false"/>
                  <w:i w:val="false"/>
                  <w:strike w:val="false"/>
                  <w:dstrike w:val="false"/>
                  <w:color w:val="0000FF"/>
                  <w:sz w:val="20"/>
                  <w:u w:val="none"/>
                </w:rPr>
                <w:t>N 94-УГ</w:t>
              </w:r>
            </w:hyperlink>
            <w:r>
              <w:rPr>
                <w:b w:val="false"/>
                <w:i w:val="false"/>
                <w:strike w:val="false"/>
                <w:dstrike w:val="false"/>
                <w:color w:val="392C69"/>
                <w:sz w:val="20"/>
                <w:u w:val="none"/>
              </w:rPr>
              <w:t>,</w:t>
            </w:r>
            <w:r/>
          </w:p>
          <w:p>
            <w:pPr>
              <w:pStyle w:val="ConsPlusNormal"/>
              <w:ind w:left="0" w:hanging="0"/>
              <w:jc w:val="center"/>
            </w:pPr>
            <w:r>
              <w:rPr>
                <w:b w:val="false"/>
                <w:i w:val="false"/>
                <w:strike w:val="false"/>
                <w:dstrike w:val="false"/>
                <w:color w:val="392C69"/>
                <w:sz w:val="20"/>
                <w:u w:val="none"/>
              </w:rPr>
              <w:t xml:space="preserve">от 02.03.2018 </w:t>
            </w:r>
            <w:hyperlink r:id="rId18">
              <w:r>
                <w:rPr>
                  <w:rStyle w:val="Style14"/>
                  <w:b w:val="false"/>
                  <w:i w:val="false"/>
                  <w:strike w:val="false"/>
                  <w:dstrike w:val="false"/>
                  <w:color w:val="0000FF"/>
                  <w:sz w:val="20"/>
                  <w:u w:val="none"/>
                </w:rPr>
                <w:t>N 09-УГ</w:t>
              </w:r>
            </w:hyperlink>
            <w:r>
              <w:rPr>
                <w:b w:val="false"/>
                <w:i w:val="false"/>
                <w:strike w:val="false"/>
                <w:dstrike w:val="false"/>
                <w:color w:val="392C69"/>
                <w:sz w:val="20"/>
                <w:u w:val="none"/>
              </w:rPr>
              <w:t xml:space="preserve">, от 21.09.2018 </w:t>
            </w:r>
            <w:hyperlink r:id="rId19">
              <w:r>
                <w:rPr>
                  <w:rStyle w:val="Style14"/>
                  <w:b w:val="false"/>
                  <w:i w:val="false"/>
                  <w:strike w:val="false"/>
                  <w:dstrike w:val="false"/>
                  <w:color w:val="0000FF"/>
                  <w:sz w:val="20"/>
                  <w:u w:val="none"/>
                </w:rPr>
                <w:t>N 61-УГ</w:t>
              </w:r>
            </w:hyperlink>
            <w:r>
              <w:rPr>
                <w:b w:val="false"/>
                <w:i w:val="false"/>
                <w:strike w:val="false"/>
                <w:dstrike w:val="false"/>
                <w:color w:val="392C69"/>
                <w:sz w:val="20"/>
                <w:u w:val="none"/>
              </w:rPr>
              <w:t xml:space="preserve">, от 20.06.2019 </w:t>
            </w:r>
            <w:hyperlink r:id="rId20">
              <w:r>
                <w:rPr>
                  <w:rStyle w:val="Style14"/>
                  <w:b w:val="false"/>
                  <w:i w:val="false"/>
                  <w:strike w:val="false"/>
                  <w:dstrike w:val="false"/>
                  <w:color w:val="0000FF"/>
                  <w:sz w:val="20"/>
                  <w:u w:val="none"/>
                </w:rPr>
                <w:t>N 53-УГ</w:t>
              </w:r>
            </w:hyperlink>
            <w:r>
              <w:rPr>
                <w:b w:val="false"/>
                <w:i w:val="false"/>
                <w:strike w:val="false"/>
                <w:dstrike w:val="false"/>
                <w:color w:val="392C69"/>
                <w:sz w:val="20"/>
                <w:u w:val="none"/>
              </w:rPr>
              <w:t>)</w:t>
            </w:r>
            <w:r/>
          </w:p>
        </w:tc>
      </w:tr>
    </w:tbl>
    <w:p>
      <w:pPr>
        <w:pStyle w:val="ConsPlusNormal"/>
        <w:ind w:left="0" w:hanging="0"/>
        <w:jc w:val="left"/>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Настоящим Положением определяется порядок представления гражданами, претендующими на замещение должностей государственной гражданской службы города Севастополя, и государственными гражданскими служащими города Севастополя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r/>
    </w:p>
    <w:p>
      <w:pPr>
        <w:pStyle w:val="ConsPlusNormal"/>
        <w:spacing w:before="200" w:after="0"/>
        <w:ind w:left="0" w:firstLine="540"/>
        <w:jc w:val="both"/>
      </w:pPr>
      <w:r>
        <w:rPr>
          <w:b w:val="false"/>
          <w:i w:val="false"/>
          <w:strike w:val="false"/>
          <w:dstrike w:val="false"/>
          <w:sz w:val="20"/>
          <w:u w:val="none"/>
        </w:rPr>
        <w:t>2. Обязанность представлять сведения о доходах, об имуществе и обязательствах имущественного характера в соответствии с федеральными законами, законами города Севастополя возлагается:</w:t>
      </w:r>
      <w:r/>
    </w:p>
    <w:p>
      <w:pPr>
        <w:pStyle w:val="ConsPlusNormal"/>
        <w:spacing w:before="200" w:after="0"/>
        <w:ind w:left="0" w:firstLine="540"/>
        <w:jc w:val="both"/>
      </w:pPr>
      <w:r>
        <w:rPr>
          <w:b w:val="false"/>
          <w:i w:val="false"/>
          <w:strike w:val="false"/>
          <w:dstrike w:val="false"/>
          <w:sz w:val="20"/>
          <w:u w:val="none"/>
        </w:rPr>
        <w:t>- на гражданина, претендующего на замещение должности государственной гражданской службы города Севастополя (далее - гражданин);</w:t>
      </w:r>
      <w:r/>
    </w:p>
    <w:p>
      <w:pPr>
        <w:pStyle w:val="ConsPlusNormal"/>
        <w:spacing w:before="200" w:after="0"/>
        <w:ind w:left="0" w:firstLine="540"/>
        <w:jc w:val="both"/>
      </w:pPr>
      <w:r>
        <w:rPr>
          <w:b w:val="false"/>
          <w:i w:val="false"/>
          <w:strike w:val="false"/>
          <w:dstrike w:val="false"/>
          <w:sz w:val="20"/>
          <w:u w:val="none"/>
        </w:rPr>
        <w:t xml:space="preserve">- на государственного гражданского служащего города Севастополя, замещавшего по состоянию на 31 декабря отчетного года должность, предусмотренную </w:t>
      </w:r>
      <w:hyperlink r:id="rId21">
        <w:r>
          <w:rPr>
            <w:rStyle w:val="Style14"/>
            <w:b w:val="false"/>
            <w:i w:val="false"/>
            <w:strike w:val="false"/>
            <w:dstrike w:val="false"/>
            <w:color w:val="0000FF"/>
            <w:sz w:val="20"/>
            <w:u w:val="none"/>
          </w:rPr>
          <w:t>Перечнем</w:t>
        </w:r>
      </w:hyperlink>
      <w:r>
        <w:rPr>
          <w:b w:val="false"/>
          <w:i w:val="false"/>
          <w:strike w:val="false"/>
          <w:dstrike w:val="false"/>
          <w:sz w:val="20"/>
          <w:u w:val="none"/>
        </w:rPr>
        <w:t xml:space="preserve"> должностей государственной гражданской службы города Севастополя, при замещении которых государственные гражданские служащие города Севастополя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постановлением Правительства Севастополя от 14.06.2016 N 576-ПП, либо перечнем должностей, определенным органом государственной власти города Севастополя, при замещении которых государственные гражданские служащие города Севастополя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гражданский служащий);</w:t>
      </w:r>
      <w:r/>
    </w:p>
    <w:p>
      <w:pPr>
        <w:pStyle w:val="ConsPlusNormal"/>
        <w:ind w:left="0" w:hanging="0"/>
        <w:jc w:val="both"/>
      </w:pPr>
      <w:r>
        <w:rPr>
          <w:b w:val="false"/>
          <w:i w:val="false"/>
          <w:strike w:val="false"/>
          <w:dstrike w:val="false"/>
          <w:sz w:val="20"/>
          <w:u w:val="none"/>
        </w:rPr>
        <w:t xml:space="preserve">(в ред. </w:t>
      </w:r>
      <w:hyperlink r:id="rId22">
        <w:r>
          <w:rPr>
            <w:rStyle w:val="Style14"/>
            <w:b w:val="false"/>
            <w:i w:val="false"/>
            <w:strike w:val="false"/>
            <w:dstrike w:val="false"/>
            <w:color w:val="0000FF"/>
            <w:sz w:val="20"/>
            <w:u w:val="none"/>
          </w:rPr>
          <w:t>Указа</w:t>
        </w:r>
      </w:hyperlink>
      <w:r>
        <w:rPr>
          <w:b w:val="false"/>
          <w:i w:val="false"/>
          <w:strike w:val="false"/>
          <w:dstrike w:val="false"/>
          <w:sz w:val="20"/>
          <w:u w:val="none"/>
        </w:rPr>
        <w:t xml:space="preserve"> Губернатора города Севастополя от 20.06.2019 N 53-УГ)</w:t>
      </w:r>
      <w:r/>
    </w:p>
    <w:p>
      <w:pPr>
        <w:pStyle w:val="ConsPlusNormal"/>
        <w:spacing w:before="200" w:after="0"/>
        <w:ind w:left="0" w:firstLine="540"/>
        <w:jc w:val="both"/>
      </w:pPr>
      <w:r>
        <w:rPr>
          <w:b w:val="false"/>
          <w:i w:val="false"/>
          <w:strike w:val="false"/>
          <w:dstrike w:val="false"/>
          <w:sz w:val="20"/>
          <w:u w:val="none"/>
        </w:rPr>
        <w:t xml:space="preserve">- на государственного гражданского служащего города Севастополя, замещающего должность государственной гражданской службы города Севастополя, не предусмотренную </w:t>
      </w:r>
      <w:hyperlink r:id="rId23">
        <w:r>
          <w:rPr>
            <w:rStyle w:val="Style14"/>
            <w:b w:val="false"/>
            <w:i w:val="false"/>
            <w:strike w:val="false"/>
            <w:dstrike w:val="false"/>
            <w:color w:val="0000FF"/>
            <w:sz w:val="20"/>
            <w:u w:val="none"/>
          </w:rPr>
          <w:t>Перечнем</w:t>
        </w:r>
      </w:hyperlink>
      <w:r>
        <w:rPr>
          <w:b w:val="false"/>
          <w:i w:val="false"/>
          <w:strike w:val="false"/>
          <w:dstrike w:val="false"/>
          <w:sz w:val="20"/>
          <w:u w:val="none"/>
        </w:rPr>
        <w:t xml:space="preserve"> должностей государственной гражданской службы города Севастополя, при замещении которых государственные гражданские служащие города Севастополя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постановлением Правительства Севастополя от 14.06.2016 N 576-ПП, либо перечнем должностей, определенным органом государственной власти города Севастополя, при замещении которых государственные гражданские служащие города Севастополя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претендующего на замещение должности государственной гражданской службы города Севастополя, предусмотренной указанными перечнями должностей (далее - кандидат на должность).</w:t>
      </w:r>
      <w:r/>
    </w:p>
    <w:p>
      <w:pPr>
        <w:pStyle w:val="ConsPlusNormal"/>
        <w:ind w:left="0" w:hanging="0"/>
        <w:jc w:val="both"/>
      </w:pPr>
      <w:r>
        <w:rPr>
          <w:b w:val="false"/>
          <w:i w:val="false"/>
          <w:strike w:val="false"/>
          <w:dstrike w:val="false"/>
          <w:sz w:val="20"/>
          <w:u w:val="none"/>
        </w:rPr>
        <w:t xml:space="preserve">(в ред. </w:t>
      </w:r>
      <w:hyperlink r:id="rId24">
        <w:r>
          <w:rPr>
            <w:rStyle w:val="Style14"/>
            <w:b w:val="false"/>
            <w:i w:val="false"/>
            <w:strike w:val="false"/>
            <w:dstrike w:val="false"/>
            <w:color w:val="0000FF"/>
            <w:sz w:val="20"/>
            <w:u w:val="none"/>
          </w:rPr>
          <w:t>Указа</w:t>
        </w:r>
      </w:hyperlink>
      <w:r>
        <w:rPr>
          <w:b w:val="false"/>
          <w:i w:val="false"/>
          <w:strike w:val="false"/>
          <w:dstrike w:val="false"/>
          <w:sz w:val="20"/>
          <w:u w:val="none"/>
        </w:rPr>
        <w:t xml:space="preserve"> Губернатора города Севастополя от 20.06.2019 N 53-УГ)</w:t>
      </w:r>
      <w:r/>
    </w:p>
    <w:p>
      <w:pPr>
        <w:pStyle w:val="ConsPlusNormal"/>
        <w:spacing w:before="200" w:after="0"/>
        <w:ind w:left="0" w:firstLine="540"/>
        <w:jc w:val="both"/>
      </w:pPr>
      <w:r>
        <w:rPr>
          <w:b w:val="false"/>
          <w:i w:val="false"/>
          <w:strike w:val="false"/>
          <w:dstrike w:val="false"/>
          <w:sz w:val="20"/>
          <w:u w:val="none"/>
        </w:rP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r/>
    </w:p>
    <w:p>
      <w:pPr>
        <w:pStyle w:val="ConsPlusNormal"/>
        <w:spacing w:before="200" w:after="0"/>
        <w:ind w:left="0" w:firstLine="540"/>
        <w:jc w:val="both"/>
      </w:pPr>
      <w:bookmarkStart w:id="1" w:name="Par59"/>
      <w:bookmarkEnd w:id="1"/>
      <w:r>
        <w:rPr>
          <w:b w:val="false"/>
          <w:i w:val="false"/>
          <w:strike w:val="false"/>
          <w:dstrike w:val="false"/>
          <w:sz w:val="20"/>
          <w:u w:val="none"/>
        </w:rPr>
        <w:t>а) гражданами - при поступлении на государственную гражданскую службу города Севастополя;</w:t>
      </w:r>
      <w:r/>
    </w:p>
    <w:p>
      <w:pPr>
        <w:pStyle w:val="ConsPlusNormal"/>
        <w:spacing w:before="200" w:after="0"/>
        <w:ind w:left="0" w:firstLine="540"/>
        <w:jc w:val="both"/>
      </w:pPr>
      <w:bookmarkStart w:id="2" w:name="Par60"/>
      <w:bookmarkEnd w:id="2"/>
      <w:r>
        <w:rPr>
          <w:b w:val="false"/>
          <w:i w:val="false"/>
          <w:strike w:val="false"/>
          <w:dstrike w:val="false"/>
          <w:sz w:val="20"/>
          <w:u w:val="none"/>
        </w:rPr>
        <w:t>б) гражданскими служащими - ежегодно, не позднее 30 апреля года, следующего за отчетным;</w:t>
      </w:r>
      <w:r/>
    </w:p>
    <w:p>
      <w:pPr>
        <w:pStyle w:val="ConsPlusNormal"/>
        <w:ind w:left="0" w:hanging="0"/>
        <w:jc w:val="both"/>
      </w:pPr>
      <w:r>
        <w:rPr>
          <w:b w:val="false"/>
          <w:i w:val="false"/>
          <w:strike w:val="false"/>
          <w:dstrike w:val="false"/>
          <w:sz w:val="20"/>
          <w:u w:val="none"/>
        </w:rPr>
        <w:t xml:space="preserve">(пп. "б" в ред. </w:t>
      </w:r>
      <w:hyperlink r:id="rId25">
        <w:r>
          <w:rPr>
            <w:rStyle w:val="Style14"/>
            <w:b w:val="false"/>
            <w:i w:val="false"/>
            <w:strike w:val="false"/>
            <w:dstrike w:val="false"/>
            <w:color w:val="0000FF"/>
            <w:sz w:val="20"/>
            <w:u w:val="none"/>
          </w:rPr>
          <w:t>Указа</w:t>
        </w:r>
      </w:hyperlink>
      <w:r>
        <w:rPr>
          <w:b w:val="false"/>
          <w:i w:val="false"/>
          <w:strike w:val="false"/>
          <w:dstrike w:val="false"/>
          <w:sz w:val="20"/>
          <w:u w:val="none"/>
        </w:rPr>
        <w:t xml:space="preserve"> Губернатора города Севастополя от 16.12.2016 N 94-УГ)</w:t>
      </w:r>
      <w:r/>
    </w:p>
    <w:p>
      <w:pPr>
        <w:pStyle w:val="ConsPlusNormal"/>
        <w:spacing w:before="200" w:after="0"/>
        <w:ind w:left="0" w:firstLine="540"/>
        <w:jc w:val="both"/>
      </w:pPr>
      <w:bookmarkStart w:id="3" w:name="Par62"/>
      <w:bookmarkEnd w:id="3"/>
      <w:r>
        <w:rPr>
          <w:b w:val="false"/>
          <w:i w:val="false"/>
          <w:strike w:val="false"/>
          <w:dstrike w:val="false"/>
          <w:sz w:val="20"/>
          <w:u w:val="none"/>
        </w:rPr>
        <w:t xml:space="preserve">в) кандидатами на должности - при назначении на должности, предусмотренные </w:t>
      </w:r>
      <w:hyperlink r:id="rId26">
        <w:r>
          <w:rPr>
            <w:rStyle w:val="Style14"/>
            <w:b w:val="false"/>
            <w:i w:val="false"/>
            <w:strike w:val="false"/>
            <w:dstrike w:val="false"/>
            <w:color w:val="0000FF"/>
            <w:sz w:val="20"/>
            <w:u w:val="none"/>
          </w:rPr>
          <w:t>Перечнем</w:t>
        </w:r>
      </w:hyperlink>
      <w:r>
        <w:rPr>
          <w:b w:val="false"/>
          <w:i w:val="false"/>
          <w:strike w:val="false"/>
          <w:dstrike w:val="false"/>
          <w:sz w:val="20"/>
          <w:u w:val="none"/>
        </w:rPr>
        <w:t xml:space="preserve"> должностей государственной гражданской службы города Севастополя, при замещении которых государственные гражданские служащие города Севастополя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постановлением Правительства Севастополя от 14.06.2016 N 576-ПП, либо перечнем должностей, определенным органом государственной власти города Севастополя, при замещении которых государственные гражданские служащие города Севастополя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p>
    <w:p>
      <w:pPr>
        <w:pStyle w:val="ConsPlusNormal"/>
        <w:ind w:left="0" w:hanging="0"/>
        <w:jc w:val="both"/>
      </w:pPr>
      <w:r>
        <w:rPr>
          <w:b w:val="false"/>
          <w:i w:val="false"/>
          <w:strike w:val="false"/>
          <w:dstrike w:val="false"/>
          <w:sz w:val="20"/>
          <w:u w:val="none"/>
        </w:rPr>
        <w:t xml:space="preserve">(пп. "в" в ред. </w:t>
      </w:r>
      <w:hyperlink r:id="rId27">
        <w:r>
          <w:rPr>
            <w:rStyle w:val="Style14"/>
            <w:b w:val="false"/>
            <w:i w:val="false"/>
            <w:strike w:val="false"/>
            <w:dstrike w:val="false"/>
            <w:color w:val="0000FF"/>
            <w:sz w:val="20"/>
            <w:u w:val="none"/>
          </w:rPr>
          <w:t>Указа</w:t>
        </w:r>
      </w:hyperlink>
      <w:r>
        <w:rPr>
          <w:b w:val="false"/>
          <w:i w:val="false"/>
          <w:strike w:val="false"/>
          <w:dstrike w:val="false"/>
          <w:sz w:val="20"/>
          <w:u w:val="none"/>
        </w:rPr>
        <w:t xml:space="preserve"> Губернатора города Севастополя от 20.06.2019 N 53-УГ)</w:t>
      </w:r>
      <w:r/>
    </w:p>
    <w:p>
      <w:pPr>
        <w:pStyle w:val="ConsPlusNormal"/>
        <w:spacing w:before="200" w:after="0"/>
        <w:ind w:left="0" w:firstLine="540"/>
        <w:jc w:val="both"/>
      </w:pPr>
      <w:r>
        <w:rPr>
          <w:b w:val="false"/>
          <w:i w:val="false"/>
          <w:strike w:val="false"/>
          <w:dstrike w:val="false"/>
          <w:sz w:val="20"/>
          <w:u w:val="none"/>
        </w:rPr>
        <w:t xml:space="preserve">Форма </w:t>
      </w:r>
      <w:hyperlink r:id="rId28">
        <w:r>
          <w:rPr>
            <w:rStyle w:val="Style14"/>
            <w:b w:val="false"/>
            <w:i w:val="false"/>
            <w:strike w:val="false"/>
            <w:dstrike w:val="false"/>
            <w:color w:val="0000FF"/>
            <w:sz w:val="20"/>
            <w:u w:val="none"/>
          </w:rPr>
          <w:t>справки</w:t>
        </w:r>
      </w:hyperlink>
      <w:r>
        <w:rPr>
          <w:b w:val="false"/>
          <w:i w:val="false"/>
          <w:strike w:val="false"/>
          <w:dstrike w:val="false"/>
          <w:sz w:val="20"/>
          <w:u w:val="none"/>
        </w:rPr>
        <w:t xml:space="preserve"> утверждена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p>
    <w:p>
      <w:pPr>
        <w:pStyle w:val="ConsPlusNormal"/>
        <w:spacing w:before="200" w:after="0"/>
        <w:ind w:left="0" w:firstLine="540"/>
        <w:jc w:val="both"/>
      </w:pPr>
      <w:r>
        <w:rPr>
          <w:b w:val="false"/>
          <w:i w:val="false"/>
          <w:strike w:val="false"/>
          <w:dstrike w:val="false"/>
          <w:sz w:val="20"/>
          <w:u w:val="none"/>
        </w:rPr>
        <w:t>Справки о доходах, расходах, об имуществе и обязательствах имущественного характера заполняются с использованием специального программного обеспечения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информационно-телекоммуникационной сети "Интернет".</w:t>
      </w:r>
      <w:r/>
    </w:p>
    <w:p>
      <w:pPr>
        <w:pStyle w:val="ConsPlusNormal"/>
        <w:ind w:left="0" w:hanging="0"/>
        <w:jc w:val="both"/>
      </w:pPr>
      <w:r>
        <w:rPr>
          <w:b w:val="false"/>
          <w:i w:val="false"/>
          <w:strike w:val="false"/>
          <w:dstrike w:val="false"/>
          <w:sz w:val="20"/>
          <w:u w:val="none"/>
        </w:rPr>
        <w:t xml:space="preserve">(абзац введен </w:t>
      </w:r>
      <w:hyperlink r:id="rId29">
        <w:r>
          <w:rPr>
            <w:rStyle w:val="Style14"/>
            <w:b w:val="false"/>
            <w:i w:val="false"/>
            <w:strike w:val="false"/>
            <w:dstrike w:val="false"/>
            <w:color w:val="0000FF"/>
            <w:sz w:val="20"/>
            <w:u w:val="none"/>
          </w:rPr>
          <w:t>Указом</w:t>
        </w:r>
      </w:hyperlink>
      <w:r>
        <w:rPr>
          <w:b w:val="false"/>
          <w:i w:val="false"/>
          <w:strike w:val="false"/>
          <w:dstrike w:val="false"/>
          <w:sz w:val="20"/>
          <w:u w:val="none"/>
        </w:rPr>
        <w:t xml:space="preserve"> Губернатора города Севастополя от 20.06.2019 N 53-УГ)</w:t>
      </w:r>
      <w:r/>
    </w:p>
    <w:p>
      <w:pPr>
        <w:pStyle w:val="ConsPlusNormal"/>
        <w:spacing w:before="200" w:after="0"/>
        <w:ind w:left="0" w:firstLine="540"/>
        <w:jc w:val="both"/>
      </w:pPr>
      <w:bookmarkStart w:id="4" w:name="Par67"/>
      <w:bookmarkEnd w:id="4"/>
      <w:r>
        <w:rPr>
          <w:b w:val="false"/>
          <w:i w:val="false"/>
          <w:strike w:val="false"/>
          <w:dstrike w:val="false"/>
          <w:sz w:val="20"/>
          <w:u w:val="none"/>
        </w:rPr>
        <w:t>4. Гражданин при назначении на должность государственной гражданской службы представляет:</w:t>
      </w:r>
      <w:r/>
    </w:p>
    <w:p>
      <w:pPr>
        <w:pStyle w:val="ConsPlusNormal"/>
        <w:spacing w:before="200" w:after="0"/>
        <w:ind w:left="0" w:firstLine="540"/>
        <w:jc w:val="both"/>
      </w:pPr>
      <w:r>
        <w:rPr>
          <w:b w:val="false"/>
          <w:i w:val="false"/>
          <w:strike w:val="false"/>
          <w:dstrike w:val="false"/>
          <w:sz w:val="20"/>
          <w:u w:val="none"/>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гражданской службы (на отчетную дату);</w:t>
      </w:r>
      <w:r/>
    </w:p>
    <w:p>
      <w:pPr>
        <w:pStyle w:val="ConsPlusNormal"/>
        <w:spacing w:before="200" w:after="0"/>
        <w:ind w:left="0" w:firstLine="540"/>
        <w:jc w:val="both"/>
      </w:pPr>
      <w:r>
        <w:rPr>
          <w:b w:val="false"/>
          <w:i w:val="false"/>
          <w:strike w:val="false"/>
          <w:dstrike w:val="false"/>
          <w:sz w:val="20"/>
          <w:u w:val="none"/>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гражданской службы (на отчетную дату).</w:t>
      </w:r>
      <w:r/>
    </w:p>
    <w:p>
      <w:pPr>
        <w:pStyle w:val="ConsPlusNormal"/>
        <w:spacing w:before="200" w:after="0"/>
        <w:ind w:left="0" w:firstLine="540"/>
        <w:jc w:val="both"/>
      </w:pPr>
      <w:r>
        <w:rPr>
          <w:b w:val="false"/>
          <w:i w:val="false"/>
          <w:strike w:val="false"/>
          <w:dstrike w:val="false"/>
          <w:sz w:val="20"/>
          <w:u w:val="none"/>
        </w:rPr>
        <w:t xml:space="preserve">5. Кандидат на должность представляет сведения о доходах, об имуществе и обязательствах имущественного характера в соответствии с </w:t>
      </w:r>
      <w:hyperlink w:anchor="Par67">
        <w:r>
          <w:rPr>
            <w:rStyle w:val="Style14"/>
            <w:b w:val="false"/>
            <w:i w:val="false"/>
            <w:strike w:val="false"/>
            <w:dstrike w:val="false"/>
            <w:color w:val="0000FF"/>
            <w:sz w:val="20"/>
            <w:u w:val="none"/>
          </w:rPr>
          <w:t>пунктом 4</w:t>
        </w:r>
      </w:hyperlink>
      <w:r>
        <w:rPr>
          <w:b w:val="false"/>
          <w:i w:val="false"/>
          <w:strike w:val="false"/>
          <w:dstrike w:val="false"/>
          <w:sz w:val="20"/>
          <w:u w:val="none"/>
        </w:rPr>
        <w:t xml:space="preserve"> настоящего Положения.</w:t>
      </w:r>
      <w:r/>
    </w:p>
    <w:p>
      <w:pPr>
        <w:pStyle w:val="ConsPlusNormal"/>
        <w:spacing w:before="200" w:after="0"/>
        <w:ind w:left="0" w:firstLine="540"/>
        <w:jc w:val="both"/>
      </w:pPr>
      <w:r>
        <w:rPr>
          <w:b w:val="false"/>
          <w:i w:val="false"/>
          <w:strike w:val="false"/>
          <w:dstrike w:val="false"/>
          <w:sz w:val="20"/>
          <w:u w:val="none"/>
        </w:rPr>
        <w:t>6. Гражданский служащий представляет ежегодно:</w:t>
      </w:r>
      <w:r/>
    </w:p>
    <w:p>
      <w:pPr>
        <w:pStyle w:val="ConsPlusNormal"/>
        <w:spacing w:before="200" w:after="0"/>
        <w:ind w:left="0" w:firstLine="540"/>
        <w:jc w:val="both"/>
      </w:pPr>
      <w:r>
        <w:rPr>
          <w:b w:val="false"/>
          <w:i w:val="false"/>
          <w:strike w:val="false"/>
          <w:dstrike w:val="false"/>
          <w:sz w:val="20"/>
          <w:u w:val="none"/>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r/>
    </w:p>
    <w:p>
      <w:pPr>
        <w:pStyle w:val="ConsPlusNormal"/>
        <w:spacing w:before="200" w:after="0"/>
        <w:ind w:left="0" w:firstLine="540"/>
        <w:jc w:val="both"/>
      </w:pPr>
      <w:r>
        <w:rPr>
          <w:b w:val="false"/>
          <w:i w:val="false"/>
          <w:strike w:val="false"/>
          <w:dstrike w:val="false"/>
          <w:sz w:val="20"/>
          <w:u w:val="none"/>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r/>
    </w:p>
    <w:p>
      <w:pPr>
        <w:pStyle w:val="ConsPlusNormal"/>
        <w:spacing w:before="200" w:after="0"/>
        <w:ind w:left="0" w:firstLine="540"/>
        <w:jc w:val="both"/>
      </w:pPr>
      <w:r>
        <w:rPr>
          <w:b w:val="false"/>
          <w:i w:val="false"/>
          <w:strike w:val="false"/>
          <w:dstrike w:val="false"/>
          <w:sz w:val="20"/>
          <w:u w:val="none"/>
        </w:rPr>
        <w:t>7. Сведения о доходах, об имуществе и обязательствах имущественного характера представляются в кадровую службу соответствующего исполнительного органа государственной власти города Севастополя.</w:t>
      </w:r>
      <w:r/>
    </w:p>
    <w:p>
      <w:pPr>
        <w:pStyle w:val="ConsPlusNormal"/>
        <w:spacing w:before="200" w:after="0"/>
        <w:ind w:left="0" w:firstLine="540"/>
        <w:jc w:val="both"/>
      </w:pPr>
      <w:r>
        <w:rPr>
          <w:b w:val="false"/>
          <w:i w:val="false"/>
          <w:strike w:val="false"/>
          <w:dstrike w:val="false"/>
          <w:sz w:val="20"/>
          <w:u w:val="none"/>
        </w:rPr>
        <w:t>Сведения о доходах, об имуществе и обязательствах имущественного характера представляются гражданами, претендующими на замещение должностей государственной гражданской службы города Севастополя, назначение на которые и освобождение от которых осуществляются Губернатором города Севастополя, гражданами, претендующими на замещение должностей государственной гражданской службы города Севастополя в органах, в составе которых кадровая служба отсутствует, а также гражданскими служащими, замещающими должность в таком исполнительном органе государственной власти города Севастополя, в Управление по вопросам государственной службы и кадров Департамента аппарата Губернатора и Правительства Севастополя.</w:t>
      </w:r>
      <w:r/>
    </w:p>
    <w:p>
      <w:pPr>
        <w:pStyle w:val="ConsPlusNormal"/>
        <w:ind w:left="0" w:hanging="0"/>
        <w:jc w:val="both"/>
      </w:pPr>
      <w:r>
        <w:rPr>
          <w:b w:val="false"/>
          <w:i w:val="false"/>
          <w:strike w:val="false"/>
          <w:dstrike w:val="false"/>
          <w:sz w:val="20"/>
          <w:u w:val="none"/>
        </w:rPr>
        <w:t xml:space="preserve">(п. 7 в ред. </w:t>
      </w:r>
      <w:hyperlink r:id="rId30">
        <w:r>
          <w:rPr>
            <w:rStyle w:val="Style14"/>
            <w:b w:val="false"/>
            <w:i w:val="false"/>
            <w:strike w:val="false"/>
            <w:dstrike w:val="false"/>
            <w:color w:val="0000FF"/>
            <w:sz w:val="20"/>
            <w:u w:val="none"/>
          </w:rPr>
          <w:t>Указа</w:t>
        </w:r>
      </w:hyperlink>
      <w:r>
        <w:rPr>
          <w:b w:val="false"/>
          <w:i w:val="false"/>
          <w:strike w:val="false"/>
          <w:dstrike w:val="false"/>
          <w:sz w:val="20"/>
          <w:u w:val="none"/>
        </w:rPr>
        <w:t xml:space="preserve"> Губернатора города Севастополя от 20.06.2019 N 53-УГ)</w:t>
      </w:r>
      <w:r/>
    </w:p>
    <w:p>
      <w:pPr>
        <w:pStyle w:val="ConsPlusNormal"/>
        <w:spacing w:before="200" w:after="0"/>
        <w:ind w:left="0" w:firstLine="540"/>
        <w:jc w:val="both"/>
      </w:pPr>
      <w:bookmarkStart w:id="5" w:name="Par77"/>
      <w:bookmarkEnd w:id="5"/>
      <w:r>
        <w:rPr>
          <w:b w:val="false"/>
          <w:i w:val="false"/>
          <w:strike w:val="false"/>
          <w:dstrike w:val="false"/>
          <w:sz w:val="20"/>
          <w:u w:val="none"/>
        </w:rPr>
        <w:t>7.1. Сведения о доходах, об имуществе и обязательствах имущественного характера, представляемые гражданами, кандидатами на должности, при назначении на должности, назначение на которые и освобождение от которых осуществляются Губернатором города Севастополя, направляются кадровой службой в Управление по профилактике коррупционных правонарушений Департамента общественной безопасности города Севастополя (далее - Управление по профилактике коррупционных правонарушений) не позднее десяти рабочих дней до дня заключения служебного контракта.</w:t>
      </w:r>
      <w:r/>
    </w:p>
    <w:p>
      <w:pPr>
        <w:pStyle w:val="ConsPlusNormal"/>
        <w:ind w:left="0" w:hanging="0"/>
        <w:jc w:val="both"/>
      </w:pPr>
      <w:r>
        <w:rPr>
          <w:b w:val="false"/>
          <w:i w:val="false"/>
          <w:strike w:val="false"/>
          <w:dstrike w:val="false"/>
          <w:sz w:val="20"/>
          <w:u w:val="none"/>
        </w:rPr>
        <w:t xml:space="preserve">(в ред. Указов Губернатора города Севастополя от 21.09.2018 </w:t>
      </w:r>
      <w:hyperlink r:id="rId31">
        <w:r>
          <w:rPr>
            <w:rStyle w:val="Style14"/>
            <w:b w:val="false"/>
            <w:i w:val="false"/>
            <w:strike w:val="false"/>
            <w:dstrike w:val="false"/>
            <w:color w:val="0000FF"/>
            <w:sz w:val="20"/>
            <w:u w:val="none"/>
          </w:rPr>
          <w:t>N 61-УГ</w:t>
        </w:r>
      </w:hyperlink>
      <w:r>
        <w:rPr>
          <w:b w:val="false"/>
          <w:i w:val="false"/>
          <w:strike w:val="false"/>
          <w:dstrike w:val="false"/>
          <w:sz w:val="20"/>
          <w:u w:val="none"/>
        </w:rPr>
        <w:t xml:space="preserve">, от 20.06.2019 </w:t>
      </w:r>
      <w:hyperlink r:id="rId32">
        <w:r>
          <w:rPr>
            <w:rStyle w:val="Style14"/>
            <w:b w:val="false"/>
            <w:i w:val="false"/>
            <w:strike w:val="false"/>
            <w:dstrike w:val="false"/>
            <w:color w:val="0000FF"/>
            <w:sz w:val="20"/>
            <w:u w:val="none"/>
          </w:rPr>
          <w:t>N 53-УГ</w:t>
        </w:r>
      </w:hyperlink>
      <w:r>
        <w:rPr>
          <w:b w:val="false"/>
          <w:i w:val="false"/>
          <w:strike w:val="false"/>
          <w:dstrike w:val="false"/>
          <w:sz w:val="20"/>
          <w:u w:val="none"/>
        </w:rPr>
        <w:t>)</w:t>
      </w:r>
      <w:r/>
    </w:p>
    <w:p>
      <w:pPr>
        <w:pStyle w:val="ConsPlusNormal"/>
        <w:spacing w:before="200" w:after="0"/>
        <w:ind w:left="0" w:firstLine="540"/>
        <w:jc w:val="both"/>
      </w:pPr>
      <w:bookmarkStart w:id="6" w:name="Par79"/>
      <w:bookmarkEnd w:id="6"/>
      <w:r>
        <w:rPr>
          <w:b w:val="false"/>
          <w:i w:val="false"/>
          <w:strike w:val="false"/>
          <w:dstrike w:val="false"/>
          <w:sz w:val="20"/>
          <w:u w:val="none"/>
        </w:rPr>
        <w:t>Сведения о доходах, об имуществе и обязательствах имущественного характера, представляемые гражданскими служащими, замещающими должности, назначение на которые и освобождение от которых осуществляются Губернатором города Севастополя, направляются кадровой службой в Управление по профилактике коррупционных правонарушений в течение пяти дней после окончания срока, предусмотренного законодательством для представления уточненных сведений о доходах, об имуществе и обязательствах имущественного характера.</w:t>
      </w:r>
      <w:r/>
    </w:p>
    <w:p>
      <w:pPr>
        <w:pStyle w:val="ConsPlusNormal"/>
        <w:ind w:left="0" w:hanging="0"/>
        <w:jc w:val="both"/>
      </w:pPr>
      <w:r>
        <w:rPr>
          <w:b w:val="false"/>
          <w:i w:val="false"/>
          <w:strike w:val="false"/>
          <w:dstrike w:val="false"/>
          <w:sz w:val="20"/>
          <w:u w:val="none"/>
        </w:rPr>
        <w:t xml:space="preserve">(в ред. </w:t>
      </w:r>
      <w:hyperlink r:id="rId33">
        <w:r>
          <w:rPr>
            <w:rStyle w:val="Style14"/>
            <w:b w:val="false"/>
            <w:i w:val="false"/>
            <w:strike w:val="false"/>
            <w:dstrike w:val="false"/>
            <w:color w:val="0000FF"/>
            <w:sz w:val="20"/>
            <w:u w:val="none"/>
          </w:rPr>
          <w:t>Указа</w:t>
        </w:r>
      </w:hyperlink>
      <w:r>
        <w:rPr>
          <w:b w:val="false"/>
          <w:i w:val="false"/>
          <w:strike w:val="false"/>
          <w:dstrike w:val="false"/>
          <w:sz w:val="20"/>
          <w:u w:val="none"/>
        </w:rPr>
        <w:t xml:space="preserve"> Губернатора города Севастополя от 20.06.2019 N 53-УГ)</w:t>
      </w:r>
      <w:r/>
    </w:p>
    <w:p>
      <w:pPr>
        <w:pStyle w:val="ConsPlusNormal"/>
        <w:spacing w:before="200" w:after="0"/>
        <w:ind w:left="0" w:firstLine="540"/>
        <w:jc w:val="both"/>
      </w:pPr>
      <w:r>
        <w:rPr>
          <w:b w:val="false"/>
          <w:i w:val="false"/>
          <w:strike w:val="false"/>
          <w:dstrike w:val="false"/>
          <w:sz w:val="20"/>
          <w:u w:val="none"/>
        </w:rPr>
        <w:t xml:space="preserve">Сведения о доходах, об имуществе и обязательствах имущественного характера, направляемые в соответствии с требованием </w:t>
      </w:r>
      <w:hyperlink w:anchor="Par79">
        <w:r>
          <w:rPr>
            <w:rStyle w:val="Style14"/>
            <w:b w:val="false"/>
            <w:i w:val="false"/>
            <w:strike w:val="false"/>
            <w:dstrike w:val="false"/>
            <w:color w:val="0000FF"/>
            <w:sz w:val="20"/>
            <w:u w:val="none"/>
          </w:rPr>
          <w:t>абзаца второго</w:t>
        </w:r>
      </w:hyperlink>
      <w:r>
        <w:rPr>
          <w:b w:val="false"/>
          <w:i w:val="false"/>
          <w:strike w:val="false"/>
          <w:dstrike w:val="false"/>
          <w:sz w:val="20"/>
          <w:u w:val="none"/>
        </w:rPr>
        <w:t xml:space="preserve"> настоящего пункта, до окончания текущего года возвращаются в кадровую службу, направившую указанные сведения, для приобщения к личным делам государственных гражданских служащих.</w:t>
      </w:r>
      <w:r/>
    </w:p>
    <w:p>
      <w:pPr>
        <w:pStyle w:val="ConsPlusNormal"/>
        <w:ind w:left="0" w:hanging="0"/>
        <w:jc w:val="both"/>
      </w:pPr>
      <w:r>
        <w:rPr>
          <w:b w:val="false"/>
          <w:i w:val="false"/>
          <w:strike w:val="false"/>
          <w:dstrike w:val="false"/>
          <w:sz w:val="20"/>
          <w:u w:val="none"/>
        </w:rPr>
        <w:t xml:space="preserve">(в ред. </w:t>
      </w:r>
      <w:hyperlink r:id="rId34">
        <w:r>
          <w:rPr>
            <w:rStyle w:val="Style14"/>
            <w:b w:val="false"/>
            <w:i w:val="false"/>
            <w:strike w:val="false"/>
            <w:dstrike w:val="false"/>
            <w:color w:val="0000FF"/>
            <w:sz w:val="20"/>
            <w:u w:val="none"/>
          </w:rPr>
          <w:t>Указа</w:t>
        </w:r>
      </w:hyperlink>
      <w:r>
        <w:rPr>
          <w:b w:val="false"/>
          <w:i w:val="false"/>
          <w:strike w:val="false"/>
          <w:dstrike w:val="false"/>
          <w:sz w:val="20"/>
          <w:u w:val="none"/>
        </w:rPr>
        <w:t xml:space="preserve"> Губернатора города Севастополя от 21.09.2018 N 61-УГ)</w:t>
      </w:r>
      <w:r/>
    </w:p>
    <w:p>
      <w:pPr>
        <w:pStyle w:val="ConsPlusNormal"/>
        <w:spacing w:before="200" w:after="0"/>
        <w:ind w:left="0" w:firstLine="540"/>
        <w:jc w:val="both"/>
      </w:pPr>
      <w:r>
        <w:rPr>
          <w:b w:val="false"/>
          <w:i w:val="false"/>
          <w:strike w:val="false"/>
          <w:dstrike w:val="false"/>
          <w:sz w:val="20"/>
          <w:u w:val="none"/>
        </w:rPr>
        <w:t xml:space="preserve">Сведения о доходах, об имуществе и обязательствах имущественного характера, направляемые в соответствии с </w:t>
      </w:r>
      <w:hyperlink w:anchor="Par77">
        <w:r>
          <w:rPr>
            <w:rStyle w:val="Style14"/>
            <w:b w:val="false"/>
            <w:i w:val="false"/>
            <w:strike w:val="false"/>
            <w:dstrike w:val="false"/>
            <w:color w:val="0000FF"/>
            <w:sz w:val="20"/>
            <w:u w:val="none"/>
          </w:rPr>
          <w:t>абзацем первым</w:t>
        </w:r>
      </w:hyperlink>
      <w:r>
        <w:rPr>
          <w:b w:val="false"/>
          <w:i w:val="false"/>
          <w:strike w:val="false"/>
          <w:dstrike w:val="false"/>
          <w:sz w:val="20"/>
          <w:u w:val="none"/>
        </w:rPr>
        <w:t xml:space="preserve"> настоящего пункта, возвращаются в кадровую службу, направившую указанные сведения, в течение пяти рабочих дней после дня поступления в Управление по профилактике коррупционных правонарушений.</w:t>
      </w:r>
      <w:r/>
    </w:p>
    <w:p>
      <w:pPr>
        <w:pStyle w:val="ConsPlusNormal"/>
        <w:ind w:left="0" w:hanging="0"/>
        <w:jc w:val="both"/>
      </w:pPr>
      <w:r>
        <w:rPr>
          <w:b w:val="false"/>
          <w:i w:val="false"/>
          <w:strike w:val="false"/>
          <w:dstrike w:val="false"/>
          <w:sz w:val="20"/>
          <w:u w:val="none"/>
        </w:rPr>
        <w:t xml:space="preserve">(абзац введен </w:t>
      </w:r>
      <w:hyperlink r:id="rId35">
        <w:r>
          <w:rPr>
            <w:rStyle w:val="Style14"/>
            <w:b w:val="false"/>
            <w:i w:val="false"/>
            <w:strike w:val="false"/>
            <w:dstrike w:val="false"/>
            <w:color w:val="0000FF"/>
            <w:sz w:val="20"/>
            <w:u w:val="none"/>
          </w:rPr>
          <w:t>Указом</w:t>
        </w:r>
      </w:hyperlink>
      <w:r>
        <w:rPr>
          <w:b w:val="false"/>
          <w:i w:val="false"/>
          <w:strike w:val="false"/>
          <w:dstrike w:val="false"/>
          <w:sz w:val="20"/>
          <w:u w:val="none"/>
        </w:rPr>
        <w:t xml:space="preserve"> Губернатора города Севастополя от 21.09.2018 N 61-УГ; в ред. </w:t>
      </w:r>
      <w:hyperlink r:id="rId36">
        <w:r>
          <w:rPr>
            <w:rStyle w:val="Style14"/>
            <w:b w:val="false"/>
            <w:i w:val="false"/>
            <w:strike w:val="false"/>
            <w:dstrike w:val="false"/>
            <w:color w:val="0000FF"/>
            <w:sz w:val="20"/>
            <w:u w:val="none"/>
          </w:rPr>
          <w:t>Указа</w:t>
        </w:r>
      </w:hyperlink>
      <w:r>
        <w:rPr>
          <w:b w:val="false"/>
          <w:i w:val="false"/>
          <w:strike w:val="false"/>
          <w:dstrike w:val="false"/>
          <w:sz w:val="20"/>
          <w:u w:val="none"/>
        </w:rPr>
        <w:t xml:space="preserve"> Губернатора города Севастополя от 20.06.2019 N 53-УГ)</w:t>
      </w:r>
      <w:r/>
    </w:p>
    <w:p>
      <w:pPr>
        <w:pStyle w:val="ConsPlusNormal"/>
        <w:ind w:left="0" w:hanging="0"/>
        <w:jc w:val="both"/>
      </w:pPr>
      <w:r>
        <w:rPr>
          <w:b w:val="false"/>
          <w:i w:val="false"/>
          <w:strike w:val="false"/>
          <w:dstrike w:val="false"/>
          <w:sz w:val="20"/>
          <w:u w:val="none"/>
        </w:rPr>
        <w:t xml:space="preserve">(п. 7.1 введен </w:t>
      </w:r>
      <w:hyperlink r:id="rId37">
        <w:r>
          <w:rPr>
            <w:rStyle w:val="Style14"/>
            <w:b w:val="false"/>
            <w:i w:val="false"/>
            <w:strike w:val="false"/>
            <w:dstrike w:val="false"/>
            <w:color w:val="0000FF"/>
            <w:sz w:val="20"/>
            <w:u w:val="none"/>
          </w:rPr>
          <w:t>Указом</w:t>
        </w:r>
      </w:hyperlink>
      <w:r>
        <w:rPr>
          <w:b w:val="false"/>
          <w:i w:val="false"/>
          <w:strike w:val="false"/>
          <w:dstrike w:val="false"/>
          <w:sz w:val="20"/>
          <w:u w:val="none"/>
        </w:rPr>
        <w:t xml:space="preserve"> Губернатора города Севастополя от 02.03.2018 N 09-УГ)</w:t>
      </w:r>
      <w:r/>
    </w:p>
    <w:p>
      <w:pPr>
        <w:pStyle w:val="ConsPlusNormal"/>
        <w:spacing w:before="200" w:after="0"/>
        <w:ind w:left="0" w:firstLine="540"/>
        <w:jc w:val="both"/>
      </w:pPr>
      <w:r>
        <w:rPr>
          <w:b w:val="false"/>
          <w:i w:val="false"/>
          <w:strike w:val="false"/>
          <w:dstrike w:val="false"/>
          <w:sz w:val="20"/>
          <w:u w:val="none"/>
        </w:rPr>
        <w:t>8. В случае если гражданин, гражданский служащий или кандидат на должность обнаружили, что в представленных ими в кадровую службу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r/>
    </w:p>
    <w:p>
      <w:pPr>
        <w:pStyle w:val="ConsPlusNormal"/>
        <w:spacing w:before="200" w:after="0"/>
        <w:ind w:left="0" w:firstLine="540"/>
        <w:jc w:val="both"/>
      </w:pPr>
      <w:r>
        <w:rPr>
          <w:b w:val="false"/>
          <w:i w:val="false"/>
          <w:strike w:val="false"/>
          <w:dstrike w:val="false"/>
          <w:sz w:val="20"/>
          <w:u w:val="none"/>
        </w:rPr>
        <w:t xml:space="preserve">Гражданин может представить уточненные сведения в течение одного месяца со дня представления сведений в соответствии с </w:t>
      </w:r>
      <w:hyperlink w:anchor="Par59">
        <w:r>
          <w:rPr>
            <w:rStyle w:val="Style14"/>
            <w:b w:val="false"/>
            <w:i w:val="false"/>
            <w:strike w:val="false"/>
            <w:dstrike w:val="false"/>
            <w:color w:val="0000FF"/>
            <w:sz w:val="20"/>
            <w:u w:val="none"/>
          </w:rPr>
          <w:t>подпунктом "а" пункта 3</w:t>
        </w:r>
      </w:hyperlink>
      <w:r>
        <w:rPr>
          <w:b w:val="false"/>
          <w:i w:val="false"/>
          <w:strike w:val="false"/>
          <w:dstrike w:val="false"/>
          <w:sz w:val="20"/>
          <w:u w:val="none"/>
        </w:rPr>
        <w:t xml:space="preserve"> настоящего Положения.</w:t>
      </w:r>
      <w:r/>
    </w:p>
    <w:p>
      <w:pPr>
        <w:pStyle w:val="ConsPlusNormal"/>
        <w:spacing w:before="200" w:after="0"/>
        <w:ind w:left="0" w:firstLine="540"/>
        <w:jc w:val="both"/>
      </w:pPr>
      <w:r>
        <w:rPr>
          <w:b w:val="false"/>
          <w:i w:val="false"/>
          <w:strike w:val="false"/>
          <w:dstrike w:val="false"/>
          <w:sz w:val="20"/>
          <w:u w:val="none"/>
        </w:rPr>
        <w:t xml:space="preserve">Гражданский служащий может представить уточненные сведения в течение одного месяца после окончания срока, указанного в </w:t>
      </w:r>
      <w:hyperlink w:anchor="Par60">
        <w:r>
          <w:rPr>
            <w:rStyle w:val="Style14"/>
            <w:b w:val="false"/>
            <w:i w:val="false"/>
            <w:strike w:val="false"/>
            <w:dstrike w:val="false"/>
            <w:color w:val="0000FF"/>
            <w:sz w:val="20"/>
            <w:u w:val="none"/>
          </w:rPr>
          <w:t>подпункте "б" пункта 3</w:t>
        </w:r>
      </w:hyperlink>
      <w:r>
        <w:rPr>
          <w:b w:val="false"/>
          <w:i w:val="false"/>
          <w:strike w:val="false"/>
          <w:dstrike w:val="false"/>
          <w:sz w:val="20"/>
          <w:u w:val="none"/>
        </w:rPr>
        <w:t xml:space="preserve"> настоящего Положения.</w:t>
      </w:r>
      <w:r/>
    </w:p>
    <w:p>
      <w:pPr>
        <w:pStyle w:val="ConsPlusNormal"/>
        <w:spacing w:before="200" w:after="0"/>
        <w:ind w:left="0" w:firstLine="540"/>
        <w:jc w:val="both"/>
      </w:pPr>
      <w:r>
        <w:rPr>
          <w:b w:val="false"/>
          <w:i w:val="false"/>
          <w:strike w:val="false"/>
          <w:dstrike w:val="false"/>
          <w:sz w:val="20"/>
          <w:u w:val="none"/>
        </w:rPr>
        <w:t xml:space="preserve">Кандидат на должность может представить уточненные сведения в течение одного месяца со дня представления сведений в соответствии с </w:t>
      </w:r>
      <w:hyperlink w:anchor="Par62">
        <w:r>
          <w:rPr>
            <w:rStyle w:val="Style14"/>
            <w:b w:val="false"/>
            <w:i w:val="false"/>
            <w:strike w:val="false"/>
            <w:dstrike w:val="false"/>
            <w:color w:val="0000FF"/>
            <w:sz w:val="20"/>
            <w:u w:val="none"/>
          </w:rPr>
          <w:t>подпунктом "в" пункта 3</w:t>
        </w:r>
      </w:hyperlink>
      <w:r>
        <w:rPr>
          <w:b w:val="false"/>
          <w:i w:val="false"/>
          <w:strike w:val="false"/>
          <w:dstrike w:val="false"/>
          <w:sz w:val="20"/>
          <w:u w:val="none"/>
        </w:rPr>
        <w:t xml:space="preserve"> настоящего Положения.</w:t>
      </w:r>
      <w:r/>
    </w:p>
    <w:p>
      <w:pPr>
        <w:pStyle w:val="ConsPlusNormal"/>
        <w:spacing w:before="200" w:after="0"/>
        <w:ind w:left="0" w:firstLine="540"/>
        <w:jc w:val="both"/>
      </w:pPr>
      <w:r>
        <w:rPr>
          <w:b w:val="false"/>
          <w:i w:val="false"/>
          <w:strike w:val="false"/>
          <w:dstrike w:val="false"/>
          <w:sz w:val="20"/>
          <w:u w:val="none"/>
        </w:rPr>
        <w:t>9.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государственных гражданских служащих города Севастополя и урегулированию конфликта интересов, образованной в соответствующем государственном органе города Севастополя.</w:t>
      </w:r>
      <w:r/>
    </w:p>
    <w:p>
      <w:pPr>
        <w:pStyle w:val="ConsPlusNormal"/>
        <w:ind w:left="0" w:hanging="0"/>
        <w:jc w:val="both"/>
      </w:pPr>
      <w:r>
        <w:rPr>
          <w:b w:val="false"/>
          <w:i w:val="false"/>
          <w:strike w:val="false"/>
          <w:dstrike w:val="false"/>
          <w:sz w:val="20"/>
          <w:u w:val="none"/>
        </w:rPr>
        <w:t xml:space="preserve">(п. 9 в ред. </w:t>
      </w:r>
      <w:hyperlink r:id="rId38">
        <w:r>
          <w:rPr>
            <w:rStyle w:val="Style14"/>
            <w:b w:val="false"/>
            <w:i w:val="false"/>
            <w:strike w:val="false"/>
            <w:dstrike w:val="false"/>
            <w:color w:val="0000FF"/>
            <w:sz w:val="20"/>
            <w:u w:val="none"/>
          </w:rPr>
          <w:t>Указа</w:t>
        </w:r>
      </w:hyperlink>
      <w:r>
        <w:rPr>
          <w:b w:val="false"/>
          <w:i w:val="false"/>
          <w:strike w:val="false"/>
          <w:dstrike w:val="false"/>
          <w:sz w:val="20"/>
          <w:u w:val="none"/>
        </w:rPr>
        <w:t xml:space="preserve"> Губернатора города Севастополя от 20.06.2019 N 53-УГ)</w:t>
      </w:r>
      <w:r/>
    </w:p>
    <w:p>
      <w:pPr>
        <w:pStyle w:val="ConsPlusNormal"/>
        <w:spacing w:before="200" w:after="0"/>
        <w:ind w:left="0" w:firstLine="540"/>
        <w:jc w:val="both"/>
      </w:pPr>
      <w:r>
        <w:rPr>
          <w:b w:val="false"/>
          <w:i w:val="false"/>
          <w:strike w:val="false"/>
          <w:dstrike w:val="false"/>
          <w:sz w:val="20"/>
          <w:u w:val="none"/>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гражданским служащим или кандидатом на должность, осуществляется в соответствии с федеральным законодательством и законодательством города Севастополя.</w:t>
      </w:r>
      <w:r/>
    </w:p>
    <w:p>
      <w:pPr>
        <w:pStyle w:val="ConsPlusNormal"/>
        <w:ind w:left="0" w:hanging="0"/>
        <w:jc w:val="both"/>
      </w:pPr>
      <w:r>
        <w:rPr>
          <w:b w:val="false"/>
          <w:i w:val="false"/>
          <w:strike w:val="false"/>
          <w:dstrike w:val="false"/>
          <w:sz w:val="20"/>
          <w:u w:val="none"/>
        </w:rPr>
        <w:t xml:space="preserve">(п. 10 в ред. </w:t>
      </w:r>
      <w:hyperlink r:id="rId39">
        <w:r>
          <w:rPr>
            <w:rStyle w:val="Style14"/>
            <w:b w:val="false"/>
            <w:i w:val="false"/>
            <w:strike w:val="false"/>
            <w:dstrike w:val="false"/>
            <w:color w:val="0000FF"/>
            <w:sz w:val="20"/>
            <w:u w:val="none"/>
          </w:rPr>
          <w:t>Указа</w:t>
        </w:r>
      </w:hyperlink>
      <w:r>
        <w:rPr>
          <w:b w:val="false"/>
          <w:i w:val="false"/>
          <w:strike w:val="false"/>
          <w:dstrike w:val="false"/>
          <w:sz w:val="20"/>
          <w:u w:val="none"/>
        </w:rPr>
        <w:t xml:space="preserve"> Губернатора города Севастополя от 20.06.2019 N 53-УГ)</w:t>
      </w:r>
      <w:r/>
    </w:p>
    <w:p>
      <w:pPr>
        <w:pStyle w:val="ConsPlusNormal"/>
        <w:spacing w:before="200" w:after="0"/>
        <w:ind w:left="0" w:firstLine="540"/>
        <w:jc w:val="both"/>
      </w:pPr>
      <w:r>
        <w:rPr>
          <w:b w:val="false"/>
          <w:i w:val="false"/>
          <w:strike w:val="false"/>
          <w:dstrike w:val="false"/>
          <w:sz w:val="20"/>
          <w:u w:val="none"/>
        </w:rPr>
        <w:t>11. Сведения о доходах, об имуществе и обязательствах имущественного характера, представляемые в соответствии с настоящим Положением гражданином, гражданским служащим или кандидатом, являются сведениями конфиденциального характера, если федеральным законом они не отнесены к сведениям, составляющим государственную тайну.</w:t>
      </w:r>
      <w:r/>
    </w:p>
    <w:p>
      <w:pPr>
        <w:pStyle w:val="ConsPlusNormal"/>
        <w:spacing w:before="200" w:after="0"/>
        <w:ind w:left="0" w:firstLine="540"/>
        <w:jc w:val="both"/>
      </w:pPr>
      <w:r>
        <w:rPr>
          <w:b w:val="false"/>
          <w:i w:val="false"/>
          <w:strike w:val="false"/>
          <w:dstrike w:val="false"/>
          <w:sz w:val="20"/>
          <w:u w:val="none"/>
        </w:rPr>
        <w:t>Эти сведения представляются руководителю государственного органа города Севастополя или другим должностным лицам государственного органа города Севастополя, наделенным полномочиями назначать на должность и освобождать от должности гражданских служащих, а также иным должностным лицам в случаях, предусмотренных федеральными законами и законами города Севастополя.</w:t>
      </w:r>
      <w:r/>
    </w:p>
    <w:p>
      <w:pPr>
        <w:pStyle w:val="ConsPlusNormal"/>
        <w:ind w:left="0" w:hanging="0"/>
        <w:jc w:val="both"/>
      </w:pPr>
      <w:r>
        <w:rPr>
          <w:b w:val="false"/>
          <w:i w:val="false"/>
          <w:strike w:val="false"/>
          <w:dstrike w:val="false"/>
          <w:sz w:val="20"/>
          <w:u w:val="none"/>
        </w:rPr>
        <w:t xml:space="preserve">(в ред. </w:t>
      </w:r>
      <w:hyperlink r:id="rId40">
        <w:r>
          <w:rPr>
            <w:rStyle w:val="Style14"/>
            <w:b w:val="false"/>
            <w:i w:val="false"/>
            <w:strike w:val="false"/>
            <w:dstrike w:val="false"/>
            <w:color w:val="0000FF"/>
            <w:sz w:val="20"/>
            <w:u w:val="none"/>
          </w:rPr>
          <w:t>Указа</w:t>
        </w:r>
      </w:hyperlink>
      <w:r>
        <w:rPr>
          <w:b w:val="false"/>
          <w:i w:val="false"/>
          <w:strike w:val="false"/>
          <w:dstrike w:val="false"/>
          <w:sz w:val="20"/>
          <w:u w:val="none"/>
        </w:rPr>
        <w:t xml:space="preserve"> Губернатора города Севастополя от 20.06.2019 N 53-УГ)</w:t>
      </w:r>
      <w:r/>
    </w:p>
    <w:p>
      <w:pPr>
        <w:pStyle w:val="ConsPlusNormal"/>
        <w:spacing w:before="200" w:after="0"/>
        <w:ind w:left="0" w:firstLine="540"/>
        <w:jc w:val="both"/>
      </w:pPr>
      <w:r>
        <w:rPr>
          <w:b w:val="false"/>
          <w:i w:val="false"/>
          <w:strike w:val="false"/>
          <w:dstrike w:val="false"/>
          <w:sz w:val="20"/>
          <w:u w:val="none"/>
        </w:rPr>
        <w:t>12. Сведения о доходах, об имуществе и обязательствах имущественного характера гражданского служащего, его супруги (супруга) и несовершеннолетних детей в соответствии с порядком, утвержденным Губернатором города Севастополя, размещаются в информационно-телекоммуникационной сети "Интернет" на официальных сайтах государственных органов города Севастополя, в которых указанные лица замещают должности, и предоставляются с соблюдением установленных федеральным законодательством требований о защите персональных данных для опубликования средствам массовой информации по их официальным запросам.</w:t>
      </w:r>
      <w:r/>
    </w:p>
    <w:p>
      <w:pPr>
        <w:pStyle w:val="ConsPlusNormal"/>
        <w:ind w:left="0" w:hanging="0"/>
        <w:jc w:val="both"/>
      </w:pPr>
      <w:r>
        <w:rPr>
          <w:b w:val="false"/>
          <w:i w:val="false"/>
          <w:strike w:val="false"/>
          <w:dstrike w:val="false"/>
          <w:sz w:val="20"/>
          <w:u w:val="none"/>
        </w:rPr>
        <w:t xml:space="preserve">(п. 12 в ред. </w:t>
      </w:r>
      <w:hyperlink r:id="rId41">
        <w:r>
          <w:rPr>
            <w:rStyle w:val="Style14"/>
            <w:b w:val="false"/>
            <w:i w:val="false"/>
            <w:strike w:val="false"/>
            <w:dstrike w:val="false"/>
            <w:color w:val="0000FF"/>
            <w:sz w:val="20"/>
            <w:u w:val="none"/>
          </w:rPr>
          <w:t>Указа</w:t>
        </w:r>
      </w:hyperlink>
      <w:r>
        <w:rPr>
          <w:b w:val="false"/>
          <w:i w:val="false"/>
          <w:strike w:val="false"/>
          <w:dstrike w:val="false"/>
          <w:sz w:val="20"/>
          <w:u w:val="none"/>
        </w:rPr>
        <w:t xml:space="preserve"> Губернатора города Севастополя от 20.06.2019 N 53-УГ)</w:t>
      </w:r>
      <w:r/>
    </w:p>
    <w:p>
      <w:pPr>
        <w:pStyle w:val="ConsPlusNormal"/>
        <w:spacing w:before="200" w:after="0"/>
        <w:ind w:left="0" w:firstLine="540"/>
        <w:jc w:val="both"/>
      </w:pPr>
      <w:r>
        <w:rPr>
          <w:b w:val="false"/>
          <w:i w:val="false"/>
          <w:strike w:val="false"/>
          <w:dstrike w:val="false"/>
          <w:sz w:val="20"/>
          <w:u w:val="none"/>
        </w:rPr>
        <w:t>13. Государственные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r/>
    </w:p>
    <w:p>
      <w:pPr>
        <w:pStyle w:val="ConsPlusNormal"/>
        <w:spacing w:before="200" w:after="0"/>
        <w:ind w:left="0" w:firstLine="540"/>
        <w:jc w:val="both"/>
      </w:pPr>
      <w:r>
        <w:rPr>
          <w:b w:val="false"/>
          <w:i w:val="false"/>
          <w:strike w:val="false"/>
          <w:dstrike w:val="false"/>
          <w:sz w:val="20"/>
          <w:u w:val="none"/>
        </w:rP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а также предоставляемые гражданским служащим ежегодно, и информация о результатах проверки достоверности и полноты этих сведений приобщаются к личному делу государственного гражданского служащего.</w:t>
      </w:r>
      <w:r/>
    </w:p>
    <w:p>
      <w:pPr>
        <w:pStyle w:val="ConsPlusNormal"/>
        <w:spacing w:before="200" w:after="0"/>
        <w:ind w:left="0" w:firstLine="540"/>
        <w:jc w:val="both"/>
      </w:pPr>
      <w:r>
        <w:rPr>
          <w:b w:val="false"/>
          <w:i w:val="false"/>
          <w:strike w:val="false"/>
          <w:dstrike w:val="false"/>
          <w:sz w:val="20"/>
          <w:u w:val="none"/>
        </w:rPr>
        <w:t>В случае если гражданин или кандидат на должность, представившие в кадровую службу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гражданской службы, такие справки возвращаются указанным лицам по их письменному заявлению вместе с другими документами.</w:t>
      </w:r>
      <w:r/>
    </w:p>
    <w:p>
      <w:pPr>
        <w:pStyle w:val="ConsPlusNormal"/>
        <w:spacing w:before="200" w:after="0"/>
        <w:ind w:left="0" w:firstLine="540"/>
        <w:jc w:val="both"/>
      </w:pPr>
      <w:r>
        <w:rPr>
          <w:b w:val="false"/>
          <w:i w:val="false"/>
          <w:strike w:val="false"/>
          <w:dstrike w:val="false"/>
          <w:sz w:val="20"/>
          <w:u w:val="none"/>
        </w:rPr>
        <w:t xml:space="preserve">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гражданской службы города Севастополя, а кандидат на должность не может быть назначен на должность, предусмотренную </w:t>
      </w:r>
      <w:hyperlink r:id="rId42">
        <w:r>
          <w:rPr>
            <w:rStyle w:val="Style14"/>
            <w:b w:val="false"/>
            <w:i w:val="false"/>
            <w:strike w:val="false"/>
            <w:dstrike w:val="false"/>
            <w:color w:val="0000FF"/>
            <w:sz w:val="20"/>
            <w:u w:val="none"/>
          </w:rPr>
          <w:t>Перечнем</w:t>
        </w:r>
      </w:hyperlink>
      <w:r>
        <w:rPr>
          <w:b w:val="false"/>
          <w:i w:val="false"/>
          <w:strike w:val="false"/>
          <w:dstrike w:val="false"/>
          <w:sz w:val="20"/>
          <w:u w:val="none"/>
        </w:rPr>
        <w:t xml:space="preserve"> должностей государственной гражданской службы города Севастополя, при замещении которых государственные гражданские служащие города Севастополя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постановлением Правительства Севастополя от 14.06.2016 N 576-ПП, либо перечнем должностей, определенным органом государственной власти города Севастополя, при замещении которых государственные гражданские служащие города Севастополя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p>
    <w:p>
      <w:pPr>
        <w:pStyle w:val="ConsPlusNormal"/>
        <w:spacing w:before="200" w:after="0"/>
        <w:ind w:left="0" w:firstLine="540"/>
        <w:jc w:val="both"/>
      </w:pPr>
      <w:r>
        <w:rPr>
          <w:b w:val="false"/>
          <w:i w:val="false"/>
          <w:strike w:val="false"/>
          <w:dstrike w:val="false"/>
          <w:sz w:val="20"/>
          <w:u w:val="none"/>
        </w:rPr>
        <w:t>В случае непредставления либо представления заведомо недостоверных или неполных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гражданский служащий подлежит увольнению (освобождению от должности) в связи с утратой доверия.</w:t>
      </w:r>
      <w:r/>
    </w:p>
    <w:p>
      <w:pPr>
        <w:pStyle w:val="ConsPlusNormal"/>
        <w:ind w:left="0" w:hanging="0"/>
        <w:jc w:val="both"/>
      </w:pPr>
      <w:r>
        <w:rPr>
          <w:b w:val="false"/>
          <w:i w:val="false"/>
          <w:strike w:val="false"/>
          <w:dstrike w:val="false"/>
          <w:sz w:val="20"/>
          <w:u w:val="none"/>
        </w:rPr>
        <w:t xml:space="preserve">(п. 15 в ред. </w:t>
      </w:r>
      <w:hyperlink r:id="rId43">
        <w:r>
          <w:rPr>
            <w:rStyle w:val="Style14"/>
            <w:b w:val="false"/>
            <w:i w:val="false"/>
            <w:strike w:val="false"/>
            <w:dstrike w:val="false"/>
            <w:color w:val="0000FF"/>
            <w:sz w:val="20"/>
            <w:u w:val="none"/>
          </w:rPr>
          <w:t>Указа</w:t>
        </w:r>
      </w:hyperlink>
      <w:r>
        <w:rPr>
          <w:b w:val="false"/>
          <w:i w:val="false"/>
          <w:strike w:val="false"/>
          <w:dstrike w:val="false"/>
          <w:sz w:val="20"/>
          <w:u w:val="none"/>
        </w:rPr>
        <w:t xml:space="preserve"> Губернатора города Севастополя от 20.06.2019 N 53-УГ)</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pBdr>
          <w:top w:val="single" w:sz="6" w:space="0" w:color="000001"/>
        </w:pBdr>
        <w:spacing w:before="100" w:after="100"/>
        <w:ind w:left="0" w:hanging="0"/>
        <w:jc w:val="both"/>
        <w:rPr>
          <w:dstrike w:val="false"/>
          <w:strike w:val="false"/>
          <w:sz w:val="20"/>
          <w:i w:val="false"/>
          <w:u w:val="none"/>
          <w:b w:val="false"/>
          <w:sz w:val="20"/>
          <w:i w:val="false"/>
          <w:b w:val="false"/>
          <w:szCs w:val="24"/>
          <w:rFonts w:ascii="Arial" w:hAnsi="Arial" w:eastAsia="Arial" w:cs="Courier New"/>
        </w:rPr>
      </w:pPr>
      <w:r>
        <w:rPr/>
      </w:r>
      <w:r/>
    </w:p>
    <w:sectPr>
      <w:headerReference w:type="default" r:id="rId44"/>
      <w:footerReference w:type="default" r:id="rId45"/>
      <w:type w:val="nextPage"/>
      <w:pgSz w:w="11906" w:h="16838"/>
      <w:pgMar w:left="1133" w:right="566" w:header="0" w:top="1440"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charset w:val="01"/>
    <w:family w:val="roman"/>
    <w:pitch w:val="variable"/>
  </w:font>
  <w:font w:name="Courier New">
    <w:charset w:val="01"/>
    <w:family w:val="roman"/>
    <w:pitch w:val="variable"/>
  </w:font>
  <w:font w:name="Tahoma">
    <w:charset w:val="01"/>
    <w:family w:val="roman"/>
    <w:pitch w:val="variable"/>
  </w:font>
  <w:font w:name="0">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nsPlusNormal"/>
      <w:pBdr>
        <w:bottom w:val="single" w:sz="12" w:space="0" w:color="000001"/>
      </w:pBdr>
      <w:jc w:val="center"/>
      <w:rPr>
        <w:dstrike w:val="false"/>
        <w:strike w:val="false"/>
        <w:sz w:val="1"/>
        <w:i w:val="false"/>
        <w:u w:val="none"/>
        <w:b w:val="false"/>
        <w:sz w:val="1"/>
        <w:i w:val="false"/>
        <w:b w:val="false"/>
        <w:szCs w:val="24"/>
        <w:rFonts w:ascii="Arial" w:hAnsi="Arial" w:eastAsia="Arial" w:cs="Courier New"/>
      </w:rPr>
    </w:pPr>
    <w:r>
      <w:rPr>
        <w:sz w:val="1"/>
      </w:rPr>
    </w:r>
    <w:r/>
  </w:p>
  <w:tbl>
    <w:tblPr>
      <w:tblW w:w="10207" w:type="dxa"/>
      <w:jc w:val="left"/>
      <w:tblInd w:w="0" w:type="dxa"/>
      <w:tblBorders/>
      <w:tblCellMar>
        <w:top w:w="0" w:type="dxa"/>
        <w:left w:w="0" w:type="dxa"/>
        <w:bottom w:w="0" w:type="dxa"/>
        <w:right w:w="0" w:type="dxa"/>
      </w:tblCellMar>
    </w:tblPr>
    <w:tblGrid>
      <w:gridCol w:w="3367"/>
      <w:gridCol w:w="3469"/>
      <w:gridCol w:w="3371"/>
    </w:tblGrid>
    <w:tr>
      <w:trPr>
        <w:trHeight w:val="1663" w:hRule="exact"/>
      </w:trPr>
      <w:tc>
        <w:tcPr>
          <w:tcW w:w="3367" w:type="dxa"/>
          <w:tcBorders/>
          <w:shd w:fill="auto" w:val="clear"/>
          <w:vAlign w:val="center"/>
        </w:tcPr>
        <w:p>
          <w:pPr>
            <w:pStyle w:val="ConsPlusNormal"/>
            <w:jc w:val="left"/>
          </w:pPr>
          <w:r>
            <w:rPr>
              <w:rFonts w:ascii="0" w:hAnsi="0"/>
              <w:b/>
              <w:i w:val="false"/>
              <w:color w:val="F58220"/>
              <w:sz w:val="28"/>
            </w:rPr>
            <w:t>КонсультантПлюс</w:t>
          </w:r>
          <w:r>
            <w:rPr/>
            <w:br/>
          </w:r>
          <w:r>
            <w:rPr>
              <w:rFonts w:ascii="0" w:hAnsi="0"/>
              <w:b/>
              <w:i w:val="false"/>
              <w:color w:val="000000"/>
              <w:sz w:val="16"/>
            </w:rPr>
            <w:t>надежная правовая поддержка</w:t>
          </w:r>
          <w:r/>
        </w:p>
      </w:tc>
      <w:tc>
        <w:tcPr>
          <w:tcW w:w="3469" w:type="dxa"/>
          <w:tcBorders/>
          <w:shd w:fill="auto" w:val="clear"/>
          <w:vAlign w:val="center"/>
        </w:tcPr>
        <w:p>
          <w:pPr>
            <w:pStyle w:val="ConsPlusNormal"/>
            <w:jc w:val="center"/>
          </w:pPr>
          <w:hyperlink r:id="rId1">
            <w:r>
              <w:rPr>
                <w:rStyle w:val="Style14"/>
                <w:rFonts w:ascii="0" w:hAnsi="0"/>
                <w:b/>
                <w:i w:val="false"/>
                <w:color w:val="0000FF"/>
                <w:sz w:val="20"/>
              </w:rPr>
              <w:t>www.consultant.ru</w:t>
            </w:r>
          </w:hyperlink>
          <w:r/>
        </w:p>
      </w:tc>
      <w:tc>
        <w:tcPr>
          <w:tcW w:w="3371" w:type="dxa"/>
          <w:tcBorders/>
          <w:shd w:fill="auto" w:val="clear"/>
          <w:vAlign w:val="center"/>
        </w:tcPr>
        <w:p>
          <w:pPr>
            <w:pStyle w:val="ConsPlusNormal"/>
            <w:jc w:val="right"/>
          </w:pPr>
          <w:r>
            <w:rPr>
              <w:rFonts w:ascii="0" w:hAnsi="0"/>
              <w:b w:val="false"/>
              <w:i w:val="false"/>
              <w:sz w:val="20"/>
            </w:rPr>
            <w:t xml:space="preserve">Страница </w:t>
          </w:r>
          <w:r>
            <w:fldChar w:fldCharType="begin"/>
          </w:r>
          <w:r>
            <w:instrText>\PAGE</w:instrText>
          </w:r>
          <w:r>
            <w:fldChar w:fldCharType="separate"/>
          </w:r>
          <w:bookmarkStart w:id="7" w:name="__Fieldmark__2532_1185830921"/>
          <w:r>
            <w:rPr>
              <w:rFonts w:ascii="0" w:hAnsi="0"/>
              <w:b w:val="false"/>
              <w:i w:val="false"/>
              <w:sz w:val="20"/>
            </w:rPr>
          </w:r>
          <w:r>
            <w:rPr>
              <w:rFonts w:ascii="0" w:hAnsi="0"/>
              <w:b w:val="false"/>
              <w:i w:val="false"/>
              <w:sz w:val="20"/>
            </w:rPr>
          </w:r>
          <w:r>
            <w:fldChar w:fldCharType="end"/>
          </w:r>
          <w:bookmarkEnd w:id="7"/>
          <w:r>
            <w:rPr>
              <w:rFonts w:ascii="0" w:hAnsi="0"/>
              <w:b w:val="false"/>
              <w:i w:val="false"/>
              <w:sz w:val="20"/>
            </w:rPr>
            <w:t xml:space="preserve"> из </w:t>
          </w:r>
          <w:r>
            <w:fldChar w:fldCharType="begin"/>
          </w:r>
          <w:r>
            <w:instrText>\NUMPAGES</w:instrText>
          </w:r>
          <w:r>
            <w:fldChar w:fldCharType="separate"/>
          </w:r>
          <w:bookmarkStart w:id="8" w:name="__Fieldmark__2535_1185830921"/>
          <w:r>
            <w:rPr>
              <w:rFonts w:ascii="0" w:hAnsi="0"/>
              <w:b w:val="false"/>
              <w:i w:val="false"/>
              <w:sz w:val="20"/>
            </w:rPr>
          </w:r>
          <w:bookmarkEnd w:id="8"/>
          <w:r>
            <w:rPr>
              <w:rFonts w:ascii="0" w:hAnsi="0"/>
              <w:b w:val="false"/>
              <w:i w:val="false"/>
              <w:sz w:val="20"/>
            </w:rPr>
          </w:r>
          <w:r>
            <w:fldChar w:fldCharType="end"/>
          </w:r>
          <w:r/>
        </w:p>
      </w:tc>
    </w:tr>
  </w:tbl>
  <w:p>
    <w:pPr>
      <w:pStyle w:val="ConsPlusNormal"/>
      <w:rPr>
        <w:dstrike w:val="false"/>
        <w:strike w:val="false"/>
        <w:sz w:val="1"/>
        <w:i w:val="false"/>
        <w:u w:val="none"/>
        <w:b w:val="false"/>
        <w:sz w:val="1"/>
        <w:i w:val="false"/>
        <w:b w:val="false"/>
        <w:szCs w:val="24"/>
        <w:rFonts w:ascii="Arial" w:hAnsi="Arial" w:eastAsia="Arial" w:cs="Courier New"/>
      </w:rPr>
    </w:pPr>
    <w:r>
      <w:rPr>
        <w:sz w:val="1"/>
      </w:rPr>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7" w:type="dxa"/>
      <w:jc w:val="left"/>
      <w:tblInd w:w="0" w:type="dxa"/>
      <w:tblBorders/>
      <w:tblCellMar>
        <w:top w:w="0" w:type="dxa"/>
        <w:left w:w="0" w:type="dxa"/>
        <w:bottom w:w="0" w:type="dxa"/>
        <w:right w:w="0" w:type="dxa"/>
      </w:tblCellMar>
    </w:tblPr>
    <w:tblGrid>
      <w:gridCol w:w="5612"/>
      <w:gridCol w:w="511"/>
      <w:gridCol w:w="4084"/>
    </w:tblGrid>
    <w:tr>
      <w:trPr>
        <w:trHeight w:val="1683" w:hRule="exact"/>
      </w:trPr>
      <w:tc>
        <w:tcPr>
          <w:tcW w:w="5612" w:type="dxa"/>
          <w:tcBorders/>
          <w:shd w:fill="auto" w:val="clear"/>
          <w:vAlign w:val="center"/>
        </w:tcPr>
        <w:p>
          <w:pPr>
            <w:pStyle w:val="ConsPlusNormal"/>
            <w:jc w:val="left"/>
          </w:pPr>
          <w:r>
            <w:rPr>
              <w:rFonts w:ascii="0" w:hAnsi="0"/>
              <w:b w:val="false"/>
              <w:i w:val="false"/>
              <w:sz w:val="16"/>
            </w:rPr>
            <w:t>Указ Губернатора города Севастополя от 31.12.2015 N 123-УГ</w:t>
          </w:r>
          <w:r>
            <w:rPr/>
            <w:br/>
          </w:r>
          <w:r>
            <w:rPr>
              <w:rFonts w:ascii="0" w:hAnsi="0"/>
              <w:b w:val="false"/>
              <w:i w:val="false"/>
              <w:sz w:val="16"/>
            </w:rPr>
            <w:t>(ред. от 20.06.2019)</w:t>
          </w:r>
          <w:r>
            <w:rPr/>
            <w:br/>
          </w:r>
          <w:r>
            <w:rPr>
              <w:rFonts w:ascii="0" w:hAnsi="0"/>
              <w:b w:val="false"/>
              <w:i w:val="false"/>
              <w:sz w:val="16"/>
            </w:rPr>
            <w:t>"Об утверждении Положения о представлени...</w:t>
          </w:r>
          <w:r/>
        </w:p>
      </w:tc>
      <w:tc>
        <w:tcPr>
          <w:tcW w:w="511" w:type="dxa"/>
          <w:tcBorders/>
          <w:shd w:fill="auto" w:val="clear"/>
          <w:vAlign w:val="center"/>
        </w:tcPr>
        <w:p>
          <w:pPr>
            <w:pStyle w:val="ConsPlusNormal"/>
            <w:jc w:val="center"/>
            <w:rPr>
              <w:dstrike w:val="false"/>
              <w:strike w:val="false"/>
              <w:sz w:val="20"/>
              <w:i w:val="false"/>
              <w:u w:val="none"/>
              <w:b w:val="false"/>
              <w:sz w:val="20"/>
              <w:i w:val="false"/>
              <w:b w:val="false"/>
              <w:szCs w:val="24"/>
              <w:rFonts w:ascii="Arial" w:hAnsi="Arial" w:eastAsia="Arial" w:cs="Courier New"/>
            </w:rPr>
          </w:pPr>
          <w:r>
            <w:rPr/>
          </w:r>
          <w:r/>
        </w:p>
        <w:p>
          <w:pPr>
            <w:pStyle w:val="ConsPlusNormal"/>
            <w:jc w:val="center"/>
            <w:rPr>
              <w:dstrike w:val="false"/>
              <w:strike w:val="false"/>
              <w:sz w:val="20"/>
              <w:i w:val="false"/>
              <w:u w:val="none"/>
              <w:b w:val="false"/>
              <w:sz w:val="20"/>
              <w:i w:val="false"/>
              <w:b w:val="false"/>
              <w:szCs w:val="24"/>
              <w:rFonts w:ascii="Arial" w:hAnsi="Arial" w:eastAsia="Arial" w:cs="Courier New"/>
            </w:rPr>
          </w:pPr>
          <w:r>
            <w:rPr/>
          </w:r>
          <w:r/>
        </w:p>
      </w:tc>
      <w:tc>
        <w:tcPr>
          <w:tcW w:w="4084" w:type="dxa"/>
          <w:tcBorders/>
          <w:shd w:fill="auto" w:val="clear"/>
          <w:vAlign w:val="center"/>
        </w:tcPr>
        <w:p>
          <w:pPr>
            <w:pStyle w:val="ConsPlusNormal"/>
            <w:jc w:val="right"/>
          </w:pPr>
          <w:r>
            <w:rPr>
              <w:rFonts w:ascii="0" w:hAnsi="0"/>
              <w:b w:val="false"/>
              <w:i w:val="false"/>
              <w:sz w:val="18"/>
            </w:rPr>
            <w:t xml:space="preserve">Документ предоставлен </w:t>
          </w:r>
          <w:hyperlink r:id="rId1">
            <w:r>
              <w:rPr>
                <w:rStyle w:val="Style14"/>
                <w:rFonts w:ascii="0" w:hAnsi="0"/>
                <w:b w:val="false"/>
                <w:i w:val="false"/>
                <w:color w:val="0000FF"/>
                <w:sz w:val="18"/>
              </w:rPr>
              <w:t>КонсультантПлюс</w:t>
            </w:r>
          </w:hyperlink>
          <w:r>
            <w:rPr/>
            <w:br/>
          </w:r>
          <w:r>
            <w:rPr>
              <w:rFonts w:ascii="0" w:hAnsi="0"/>
              <w:b w:val="false"/>
              <w:i w:val="false"/>
              <w:sz w:val="16"/>
            </w:rPr>
            <w:t>Дата сохранения: 17.07.2019</w:t>
          </w:r>
          <w:r/>
        </w:p>
      </w:tc>
    </w:tr>
  </w:tbl>
  <w:p>
    <w:pPr>
      <w:pStyle w:val="ConsPlusNormal"/>
      <w:pBdr>
        <w:bottom w:val="single" w:sz="12" w:space="0" w:color="000001"/>
      </w:pBdr>
      <w:jc w:val="center"/>
      <w:rPr>
        <w:dstrike w:val="false"/>
        <w:strike w:val="false"/>
        <w:sz w:val="1"/>
        <w:i w:val="false"/>
        <w:u w:val="none"/>
        <w:b w:val="false"/>
        <w:sz w:val="1"/>
        <w:i w:val="false"/>
        <w:b w:val="false"/>
        <w:szCs w:val="24"/>
        <w:rFonts w:ascii="Arial" w:hAnsi="Arial" w:eastAsia="Arial" w:cs="Courier New"/>
      </w:rPr>
    </w:pPr>
    <w:r>
      <w:rPr>
        <w:sz w:val="1"/>
      </w:rPr>
    </w:r>
    <w:r/>
  </w:p>
  <w:p>
    <w:pPr>
      <w:pStyle w:val="ConsPlusNormal"/>
      <w:jc w:val="center"/>
    </w:pPr>
    <w:r>
      <w:rPr>
        <w:sz w:val="10"/>
      </w:rPr>
      <w:t xml:space="preserve"> </w:t>
    </w:r>
    <w:r/>
  </w:p>
</w:hdr>
</file>

<file path=word/settings.xml><?xml version="1.0" encoding="utf-8"?>
<w:settings xmlns:w="http://schemas.openxmlformats.org/wordprocessingml/2006/main">
  <w:zoom w:percent="12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UMing HK" w:cs="Lohit Devanagari"/>
        <w:sz w:val="24"/>
        <w:szCs w:val="24"/>
        <w:lang w:val="ru-RU" w:eastAsia="zh-CN" w:bidi="hi-IN"/>
      </w:rPr>
    </w:rPrDefault>
    <w:pPrDefault>
      <w:pPr/>
    </w:pPrDefault>
  </w:docDefaults>
  <w:style w:type="paragraph" w:styleId="Normal">
    <w:name w:val="Normal"/>
    <w:pPr>
      <w:widowControl w:val="false"/>
      <w:suppressAutoHyphens w:val="true"/>
    </w:pPr>
    <w:rPr>
      <w:rFonts w:ascii="Liberation Serif" w:hAnsi="Liberation Serif" w:eastAsia="AR PL UMing HK" w:cs="Lohit Devanagari"/>
      <w:color w:val="auto"/>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pPr>
      <w:keepNext/>
      <w:spacing w:before="240" w:after="120"/>
    </w:pPr>
    <w:rPr>
      <w:rFonts w:ascii="Liberation Sans" w:hAnsi="Liberation Sans" w:eastAsia="AR PL UMing HK" w:cs="Lohit Devanagari"/>
      <w:sz w:val="28"/>
      <w:szCs w:val="28"/>
    </w:rPr>
  </w:style>
  <w:style w:type="paragraph" w:styleId="Style16">
    <w:name w:val="Основной текст"/>
    <w:basedOn w:val="Normal"/>
    <w:pPr>
      <w:spacing w:lineRule="auto" w:line="288" w:before="0" w:after="140"/>
    </w:pPr>
    <w:rPr/>
  </w:style>
  <w:style w:type="paragraph" w:styleId="Style17">
    <w:name w:val="Список"/>
    <w:basedOn w:val="Style16"/>
    <w:pPr/>
    <w:rPr>
      <w:rFonts w:cs="Lohit Devanagari"/>
    </w:rPr>
  </w:style>
  <w:style w:type="paragraph" w:styleId="Style18">
    <w:name w:val="Название"/>
    <w:basedOn w:val="Normal"/>
    <w:pPr>
      <w:suppressLineNumbers/>
      <w:spacing w:before="120" w:after="120"/>
    </w:pPr>
    <w:rPr>
      <w:rFonts w:cs="Lohit Devanagari"/>
      <w:i/>
      <w:iCs/>
      <w:sz w:val="24"/>
      <w:szCs w:val="24"/>
    </w:rPr>
  </w:style>
  <w:style w:type="paragraph" w:styleId="Style19">
    <w:name w:val="Указатель"/>
    <w:basedOn w:val="Normal"/>
    <w:pPr>
      <w:suppressLineNumbers/>
    </w:pPr>
    <w:rPr>
      <w:rFonts w:cs="Lohit Devanagari"/>
    </w:rPr>
  </w:style>
  <w:style w:type="paragraph" w:styleId="ConsPlusNormal">
    <w:name w:val="  ConsPlusNormal"/>
    <w:pPr>
      <w:widowControl/>
      <w:suppressAutoHyphens w:val="true"/>
      <w:bidi w:val="0"/>
      <w:jc w:val="left"/>
    </w:pPr>
    <w:rPr>
      <w:rFonts w:ascii="Arial" w:hAnsi="Arial" w:eastAsia="Arial" w:cs="Courier New"/>
      <w:b w:val="false"/>
      <w:i w:val="false"/>
      <w:strike w:val="false"/>
      <w:dstrike w:val="false"/>
      <w:color w:val="auto"/>
      <w:sz w:val="20"/>
      <w:szCs w:val="24"/>
      <w:u w:val="none"/>
      <w:lang w:val="ru-RU" w:eastAsia="zh-CN" w:bidi="hi-IN"/>
    </w:rPr>
  </w:style>
  <w:style w:type="paragraph" w:styleId="ConsPlusNonformat">
    <w:name w:val="  ConsPlusNonformat"/>
    <w:pPr>
      <w:widowControl/>
      <w:suppressAutoHyphens w:val="true"/>
      <w:bidi w:val="0"/>
      <w:jc w:val="left"/>
    </w:pPr>
    <w:rPr>
      <w:rFonts w:ascii="Courier New" w:hAnsi="Courier New" w:eastAsia="Arial" w:cs="Courier New"/>
      <w:b w:val="false"/>
      <w:i w:val="false"/>
      <w:strike w:val="false"/>
      <w:dstrike w:val="false"/>
      <w:color w:val="auto"/>
      <w:sz w:val="20"/>
      <w:szCs w:val="24"/>
      <w:u w:val="none"/>
      <w:lang w:val="ru-RU" w:eastAsia="zh-CN" w:bidi="hi-IN"/>
    </w:rPr>
  </w:style>
  <w:style w:type="paragraph" w:styleId="ConsPlusTitle">
    <w:name w:val="  ConsPlusTitle"/>
    <w:pPr>
      <w:widowControl/>
      <w:suppressAutoHyphens w:val="true"/>
      <w:bidi w:val="0"/>
      <w:jc w:val="left"/>
    </w:pPr>
    <w:rPr>
      <w:rFonts w:ascii="Arial" w:hAnsi="Arial" w:eastAsia="Arial" w:cs="Courier New"/>
      <w:b/>
      <w:i w:val="false"/>
      <w:strike w:val="false"/>
      <w:dstrike w:val="false"/>
      <w:color w:val="auto"/>
      <w:sz w:val="20"/>
      <w:szCs w:val="24"/>
      <w:u w:val="none"/>
      <w:lang w:val="ru-RU" w:eastAsia="zh-CN" w:bidi="hi-IN"/>
    </w:rPr>
  </w:style>
  <w:style w:type="paragraph" w:styleId="ConsPlusCell">
    <w:name w:val="  ConsPlusCell"/>
    <w:pPr>
      <w:widowControl/>
      <w:suppressAutoHyphens w:val="true"/>
      <w:bidi w:val="0"/>
      <w:jc w:val="left"/>
    </w:pPr>
    <w:rPr>
      <w:rFonts w:ascii="Courier New" w:hAnsi="Courier New" w:eastAsia="Arial" w:cs="Courier New"/>
      <w:b w:val="false"/>
      <w:i w:val="false"/>
      <w:strike w:val="false"/>
      <w:dstrike w:val="false"/>
      <w:color w:val="auto"/>
      <w:sz w:val="20"/>
      <w:szCs w:val="24"/>
      <w:u w:val="none"/>
      <w:lang w:val="ru-RU" w:eastAsia="zh-CN" w:bidi="hi-IN"/>
    </w:rPr>
  </w:style>
  <w:style w:type="paragraph" w:styleId="ConsPlusDocList">
    <w:name w:val="  ConsPlusDocList"/>
    <w:pPr>
      <w:widowControl/>
      <w:suppressAutoHyphens w:val="true"/>
      <w:bidi w:val="0"/>
      <w:jc w:val="left"/>
    </w:pPr>
    <w:rPr>
      <w:rFonts w:ascii="Courier New" w:hAnsi="Courier New" w:eastAsia="Arial" w:cs="Courier New"/>
      <w:b w:val="false"/>
      <w:i w:val="false"/>
      <w:strike w:val="false"/>
      <w:dstrike w:val="false"/>
      <w:color w:val="auto"/>
      <w:sz w:val="20"/>
      <w:szCs w:val="24"/>
      <w:u w:val="none"/>
      <w:lang w:val="ru-RU" w:eastAsia="zh-CN" w:bidi="hi-IN"/>
    </w:rPr>
  </w:style>
  <w:style w:type="paragraph" w:styleId="ConsPlusTitlePage">
    <w:name w:val="  ConsPlusTitlePage"/>
    <w:pPr>
      <w:widowControl/>
      <w:suppressAutoHyphens w:val="true"/>
      <w:bidi w:val="0"/>
      <w:jc w:val="left"/>
    </w:pPr>
    <w:rPr>
      <w:rFonts w:ascii="Tahoma" w:hAnsi="Tahoma" w:eastAsia="Arial" w:cs="Courier New"/>
      <w:b w:val="false"/>
      <w:i w:val="false"/>
      <w:strike w:val="false"/>
      <w:dstrike w:val="false"/>
      <w:color w:val="auto"/>
      <w:sz w:val="20"/>
      <w:szCs w:val="24"/>
      <w:u w:val="none"/>
      <w:lang w:val="ru-RU" w:eastAsia="zh-CN" w:bidi="hi-IN"/>
    </w:rPr>
  </w:style>
  <w:style w:type="paragraph" w:styleId="ConsPlusJurTerm">
    <w:name w:val="  ConsPlusJurTerm"/>
    <w:pPr>
      <w:widowControl/>
      <w:suppressAutoHyphens w:val="true"/>
      <w:bidi w:val="0"/>
      <w:jc w:val="left"/>
    </w:pPr>
    <w:rPr>
      <w:rFonts w:ascii="Arial" w:hAnsi="Arial" w:eastAsia="Arial" w:cs="Courier New"/>
      <w:b w:val="false"/>
      <w:i w:val="false"/>
      <w:strike w:val="false"/>
      <w:dstrike w:val="false"/>
      <w:color w:val="auto"/>
      <w:sz w:val="26"/>
      <w:szCs w:val="24"/>
      <w:u w:val="none"/>
      <w:lang w:val="ru-RU" w:eastAsia="zh-CN" w:bidi="hi-IN"/>
    </w:rPr>
  </w:style>
  <w:style w:type="paragraph" w:styleId="ConsPlusTextList">
    <w:name w:val="  ConsPlusTextList"/>
    <w:pPr>
      <w:widowControl/>
      <w:suppressAutoHyphens w:val="true"/>
      <w:bidi w:val="0"/>
      <w:jc w:val="left"/>
    </w:pPr>
    <w:rPr>
      <w:rFonts w:ascii="Arial" w:hAnsi="Arial" w:eastAsia="Arial" w:cs="Courier New"/>
      <w:b w:val="false"/>
      <w:i w:val="false"/>
      <w:strike w:val="false"/>
      <w:dstrike w:val="false"/>
      <w:color w:val="auto"/>
      <w:sz w:val="20"/>
      <w:szCs w:val="24"/>
      <w:u w:val="none"/>
      <w:lang w:val="ru-RU" w:eastAsia="zh-CN" w:bidi="hi-IN"/>
    </w:rPr>
  </w:style>
  <w:style w:type="paragraph" w:styleId="Style20">
    <w:name w:val="Верхний колонтитул"/>
    <w:basedOn w:val="Normal"/>
    <w:pPr/>
    <w:rPr/>
  </w:style>
  <w:style w:type="paragraph" w:styleId="Style21">
    <w:name w:val="Нижний колонтитул"/>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consultant.ru/" TargetMode="External"/><Relationship Id="rId4" Type="http://schemas.openxmlformats.org/officeDocument/2006/relationships/hyperlink" Target="http://www.consultant.ru/" TargetMode="External"/><Relationship Id="rId5" Type="http://schemas.openxmlformats.org/officeDocument/2006/relationships/hyperlink" Target="consultantplus://offline/ref=738C4A4BB6E862140BFE83F2C5709E83A53B01F7A178C8B1B03E8D17223406F50852CAAF6B87E7A178BC5B558518F74DAD0B3486D11182F5D41B2Ej1r2L" TargetMode="External"/><Relationship Id="rId6" Type="http://schemas.openxmlformats.org/officeDocument/2006/relationships/hyperlink" Target="consultantplus://offline/ref=738C4A4BB6E862140BFE83F2C5709E83A53B01F7A07ECFBDBE3E8D17223406F50852CAAF6B87E7A178BC5B558518F74DAD0B3486D11182F5D41B2Ej1r2L" TargetMode="External"/><Relationship Id="rId7" Type="http://schemas.openxmlformats.org/officeDocument/2006/relationships/hyperlink" Target="consultantplus://offline/ref=738C4A4BB6E862140BFE83F2C5709E83A53B01F7A77BCBBDB63E8D17223406F50852CAAF6B87E7A178BC5B558518F74DAD0B3486D11182F5D41B2Ej1r2L" TargetMode="External"/><Relationship Id="rId8" Type="http://schemas.openxmlformats.org/officeDocument/2006/relationships/hyperlink" Target="consultantplus://offline/ref=738C4A4BB6E862140BFE83F2C5709E83A53B01F7A77CC5BEB33E8D17223406F50852CAAF6B87E7A178BC5B558518F74DAD0B3486D11182F5D41B2Ej1r2L" TargetMode="External"/><Relationship Id="rId9" Type="http://schemas.openxmlformats.org/officeDocument/2006/relationships/hyperlink" Target="consultantplus://offline/ref=738C4A4BB6E862140BFE9DFFD31CC58EAF315FFBA07EC6EEEB61D64A753D0CA24F1D93EB2E81B2F03CE956538952A60EE6043580jCr6L" TargetMode="External"/><Relationship Id="rId10" Type="http://schemas.openxmlformats.org/officeDocument/2006/relationships/hyperlink" Target="" TargetMode="External"/><Relationship Id="rId11" Type="http://schemas.openxmlformats.org/officeDocument/2006/relationships/hyperlink" Target="consultantplus://offline/ref=738C4A4BB6E862140BFE9DFFD31CC58EAF325BFAA57DC6EEEB61D64A753D0CA25D1DCBE12E8DF8A17FA259528Fj4r5L" TargetMode="External"/><Relationship Id="rId12" Type="http://schemas.openxmlformats.org/officeDocument/2006/relationships/hyperlink" Target="" TargetMode="External"/><Relationship Id="rId13" Type="http://schemas.openxmlformats.org/officeDocument/2006/relationships/hyperlink" Target="" TargetMode="External"/><Relationship Id="rId14" Type="http://schemas.openxmlformats.org/officeDocument/2006/relationships/hyperlink" Target="" TargetMode="External"/><Relationship Id="rId15" Type="http://schemas.openxmlformats.org/officeDocument/2006/relationships/hyperlink" Target="" TargetMode="External"/><Relationship Id="rId16" Type="http://schemas.openxmlformats.org/officeDocument/2006/relationships/hyperlink" Target="" TargetMode="External"/><Relationship Id="rId17" Type="http://schemas.openxmlformats.org/officeDocument/2006/relationships/hyperlink" Target="consultantplus://offline/ref=738C4A4BB6E862140BFE83F2C5709E83A53B01F7A178C8B1B03E8D17223406F50852CAAF6B87E7A178BC5B558518F74DAD0B3486D11182F5D41B2Ej1r2L" TargetMode="External"/><Relationship Id="rId18" Type="http://schemas.openxmlformats.org/officeDocument/2006/relationships/hyperlink" Target="consultantplus://offline/ref=738C4A4BB6E862140BFE83F2C5709E83A53B01F7A07ECFBDBE3E8D17223406F50852CAAF6B87E7A178BC59558518F74DAD0B3486D11182F5D41B2Ej1r2L" TargetMode="External"/><Relationship Id="rId19" Type="http://schemas.openxmlformats.org/officeDocument/2006/relationships/hyperlink" Target="consultantplus://offline/ref=738C4A4BB6E862140BFE83F2C5709E83A53B01F7A77BCBBDB63E8D17223406F50852CAAF6B87E7A178BC5B558518F74DAD0B3486D11182F5D41B2Ej1r2L" TargetMode="External"/><Relationship Id="rId20" Type="http://schemas.openxmlformats.org/officeDocument/2006/relationships/hyperlink" Target="consultantplus://offline/ref=738C4A4BB6E862140BFE83F2C5709E83A53B01F7A77CC5BEB33E8D17223406F50852CAAF6B87E7A178BC5B558518F74DAD0B3486D11182F5D41B2Ej1r2L" TargetMode="External"/><Relationship Id="rId21" Type="http://schemas.openxmlformats.org/officeDocument/2006/relationships/hyperlink" Target="consultantplus://offline/ref=738C4A4BB6E862140BFE83F2C5709E83A53B01F7A072C4B1B53E8D17223406F50852CAAF6B87E7A178BC5A538518F74DAD0B3486D11182F5D41B2Ej1r2L" TargetMode="External"/><Relationship Id="rId22" Type="http://schemas.openxmlformats.org/officeDocument/2006/relationships/hyperlink" Target="consultantplus://offline/ref=738C4A4BB6E862140BFE83F2C5709E83A53B01F7A77CC5BEB33E8D17223406F50852CAAF6B87E7A178BC5B5A8518F74DAD0B3486D11182F5D41B2Ej1r2L" TargetMode="External"/><Relationship Id="rId23" Type="http://schemas.openxmlformats.org/officeDocument/2006/relationships/hyperlink" Target="consultantplus://offline/ref=738C4A4BB6E862140BFE83F2C5709E83A53B01F7A072C4B1B53E8D17223406F50852CAAF6B87E7A178BC5A538518F74DAD0B3486D11182F5D41B2Ej1r2L" TargetMode="External"/><Relationship Id="rId24" Type="http://schemas.openxmlformats.org/officeDocument/2006/relationships/hyperlink" Target="consultantplus://offline/ref=738C4A4BB6E862140BFE83F2C5709E83A53B01F7A77CC5BEB33E8D17223406F50852CAAF6B87E7A178BC5A528518F74DAD0B3486D11182F5D41B2Ej1r2L" TargetMode="External"/><Relationship Id="rId25" Type="http://schemas.openxmlformats.org/officeDocument/2006/relationships/hyperlink" Target="consultantplus://offline/ref=738C4A4BB6E862140BFE83F2C5709E83A53B01F7A178C8B1B03E8D17223406F50852CAAF6B87E7A178BC5A538518F74DAD0B3486D11182F5D41B2Ej1r2L" TargetMode="External"/><Relationship Id="rId26" Type="http://schemas.openxmlformats.org/officeDocument/2006/relationships/hyperlink" Target="consultantplus://offline/ref=738C4A4BB6E862140BFE83F2C5709E83A53B01F7A072C4B1B53E8D17223406F50852CAAF6B87E7A178BC5A538518F74DAD0B3486D11182F5D41B2Ej1r2L" TargetMode="External"/><Relationship Id="rId27" Type="http://schemas.openxmlformats.org/officeDocument/2006/relationships/hyperlink" Target="consultantplus://offline/ref=738C4A4BB6E862140BFE83F2C5709E83A53B01F7A77CC5BEB33E8D17223406F50852CAAF6B87E7A178BC5A508518F74DAD0B3486D11182F5D41B2Ej1r2L" TargetMode="External"/><Relationship Id="rId28" Type="http://schemas.openxmlformats.org/officeDocument/2006/relationships/hyperlink" Target="consultantplus://offline/ref=738C4A4BB6E862140BFE9DFFD31CC58EAE3756F2A17FC6EEEB61D64A753D0CA24F1D93ED2F8AE6A57DB70F03CA19AB08FF183586D11385EAjDrFL" TargetMode="External"/><Relationship Id="rId29" Type="http://schemas.openxmlformats.org/officeDocument/2006/relationships/hyperlink" Target="consultantplus://offline/ref=738C4A4BB6E862140BFE83F2C5709E83A53B01F7A77CC5BEB33E8D17223406F50852CAAF6B87E7A178BC5A568518F74DAD0B3486D11182F5D41B2Ej1r2L" TargetMode="External"/><Relationship Id="rId30" Type="http://schemas.openxmlformats.org/officeDocument/2006/relationships/hyperlink" Target="consultantplus://offline/ref=738C4A4BB6E862140BFE83F2C5709E83A53B01F7A77CC5BEB33E8D17223406F50852CAAF6B87E7A178BC5A548518F74DAD0B3486D11182F5D41B2Ej1r2L" TargetMode="External"/><Relationship Id="rId31" Type="http://schemas.openxmlformats.org/officeDocument/2006/relationships/hyperlink" Target="consultantplus://offline/ref=738C4A4BB6E862140BFE83F2C5709E83A53B01F7A77BCBBDB63E8D17223406F50852CAAF6B87E7A178BC5B5A8518F74DAD0B3486D11182F5D41B2Ej1r2L" TargetMode="External"/><Relationship Id="rId32" Type="http://schemas.openxmlformats.org/officeDocument/2006/relationships/hyperlink" Target="consultantplus://offline/ref=738C4A4BB6E862140BFE83F2C5709E83A53B01F7A77CC5BEB33E8D17223406F50852CAAF6B87E7A178BC5A5B8518F74DAD0B3486D11182F5D41B2Ej1r2L" TargetMode="External"/><Relationship Id="rId33" Type="http://schemas.openxmlformats.org/officeDocument/2006/relationships/hyperlink" Target="consultantplus://offline/ref=738C4A4BB6E862140BFE83F2C5709E83A53B01F7A77CC5BEB33E8D17223406F50852CAAF6B87E7A178BC5A5B8518F74DAD0B3486D11182F5D41B2Ej1r2L" TargetMode="External"/><Relationship Id="rId34" Type="http://schemas.openxmlformats.org/officeDocument/2006/relationships/hyperlink" Target="consultantplus://offline/ref=738C4A4BB6E862140BFE83F2C5709E83A53B01F7A77BCBBDB63E8D17223406F50852CAAF6B87E7A178BC5B5B8518F74DAD0B3486D11182F5D41B2Ej1r2L" TargetMode="External"/><Relationship Id="rId35" Type="http://schemas.openxmlformats.org/officeDocument/2006/relationships/hyperlink" Target="consultantplus://offline/ref=738C4A4BB6E862140BFE83F2C5709E83A53B01F7A77BCBBDB63E8D17223406F50852CAAF6B87E7A178BC5A528518F74DAD0B3486D11182F5D41B2Ej1r2L" TargetMode="External"/><Relationship Id="rId36" Type="http://schemas.openxmlformats.org/officeDocument/2006/relationships/hyperlink" Target="consultantplus://offline/ref=738C4A4BB6E862140BFE83F2C5709E83A53B01F7A77CC5BEB33E8D17223406F50852CAAF6B87E7A178BC5A5B8518F74DAD0B3486D11182F5D41B2Ej1r2L" TargetMode="External"/><Relationship Id="rId37" Type="http://schemas.openxmlformats.org/officeDocument/2006/relationships/hyperlink" Target="consultantplus://offline/ref=738C4A4BB6E862140BFE83F2C5709E83A53B01F7A07ECFBDBE3E8D17223406F50852CAAF6B87E7A178BC59558518F74DAD0B3486D11182F5D41B2Ej1r2L" TargetMode="External"/><Relationship Id="rId38" Type="http://schemas.openxmlformats.org/officeDocument/2006/relationships/hyperlink" Target="consultantplus://offline/ref=738C4A4BB6E862140BFE83F2C5709E83A53B01F7A77CC5BEB33E8D17223406F50852CAAF6B87E7A178BC59528518F74DAD0B3486D11182F5D41B2Ej1r2L" TargetMode="External"/><Relationship Id="rId39" Type="http://schemas.openxmlformats.org/officeDocument/2006/relationships/hyperlink" Target="consultantplus://offline/ref=738C4A4BB6E862140BFE83F2C5709E83A53B01F7A77CC5BEB33E8D17223406F50852CAAF6B87E7A178BC59508518F74DAD0B3486D11182F5D41B2Ej1r2L" TargetMode="External"/><Relationship Id="rId40" Type="http://schemas.openxmlformats.org/officeDocument/2006/relationships/hyperlink" Target="consultantplus://offline/ref=738C4A4BB6E862140BFE83F2C5709E83A53B01F7A77CC5BEB33E8D17223406F50852CAAF6B87E7A178BC59568518F74DAD0B3486D11182F5D41B2Ej1r2L" TargetMode="External"/><Relationship Id="rId41" Type="http://schemas.openxmlformats.org/officeDocument/2006/relationships/hyperlink" Target="consultantplus://offline/ref=738C4A4BB6E862140BFE83F2C5709E83A53B01F7A77CC5BEB33E8D17223406F50852CAAF6B87E7A178BC59548518F74DAD0B3486D11182F5D41B2Ej1r2L" TargetMode="External"/><Relationship Id="rId42" Type="http://schemas.openxmlformats.org/officeDocument/2006/relationships/hyperlink" Target="consultantplus://offline/ref=738C4A4BB6E862140BFE83F2C5709E83A53B01F7A072C4B1B53E8D17223406F50852CAAF6B87E7A178BC5A538518F74DAD0B3486D11182F5D41B2Ej1r2L" TargetMode="External"/><Relationship Id="rId43" Type="http://schemas.openxmlformats.org/officeDocument/2006/relationships/hyperlink" Target="consultantplus://offline/ref=738C4A4BB6E862140BFE83F2C5709E83A53B01F7A77CC5BEB33E8D17223406F50852CAAF6B87E7A178BC595A8518F74DAD0B3486D11182F5D41B2Ej1r2L" TargetMode="External"/><Relationship Id="rId44" Type="http://schemas.openxmlformats.org/officeDocument/2006/relationships/header" Target="header1.xml"/><Relationship Id="rId45" Type="http://schemas.openxmlformats.org/officeDocument/2006/relationships/footer" Target="footer1.xml"/><Relationship Id="rId46" Type="http://schemas.openxmlformats.org/officeDocument/2006/relationships/fontTable" Target="fontTable.xml"/><Relationship Id="rId47"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www.consultant.ru/" TargetMode="External"/>
</Relationships>
</file>

<file path=word/_rels/header1.xml.rels><?xml version="1.0" encoding="UTF-8"?>
<Relationships xmlns="http://schemas.openxmlformats.org/package/2006/relationships"><Relationship Id="rId1" Type="http://schemas.openxmlformats.org/officeDocument/2006/relationships/hyperlink" Target="http://www.consultant.ru/" TargetMode="External"/>
</Relationships>
</file>

<file path=docProps/app.xml><?xml version="1.0" encoding="utf-8"?>
<Properties xmlns="http://schemas.openxmlformats.org/officeDocument/2006/extended-properties" xmlns:vt="http://schemas.openxmlformats.org/officeDocument/2006/docPropsVTypes">
  <TotalTime>0</TotalTime>
  <Application>LibreOffice/4.3.7.2$Linux_X86_64 LibreOffice_project/430$Build-2</Application>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2019-07-17T14:43:00Z</dcterms:created>
  <dc:language>ru-RU</dc:language>
  <cp:revision>0</cp:revision>
  <dc:title>Указ Губернатора города Севастополя от 31.12.2015 N 123-УГ(ред. от 20.06.2019)"Об утверждении Положения о представлении гражданами, претендующими на замещение должностей государственной гражданской службы города Севастополя, и лицами, замещающими должности государственной гражданской службы города Севастополя, сведений о доходах, об имуществе и обязательствах имущественного характера"</dc:title>
</cp:coreProperties>
</file>