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16" w:type="dxa"/>
        <w:jc w:val="left"/>
        <w:tblInd w:w="0" w:type="dxa"/>
        <w:tblBorders/>
        <w:tblCellMar>
          <w:top w:w="0" w:type="dxa"/>
          <w:left w:w="0" w:type="dxa"/>
          <w:bottom w:w="0" w:type="dxa"/>
          <w:right w:w="0" w:type="dxa"/>
        </w:tblCellMar>
      </w:tblPr>
      <w:tblGrid>
        <w:gridCol w:w="10716"/>
      </w:tblGrid>
      <w:tr>
        <w:trPr>
          <w:trHeight w:val="3031" w:hRule="exact"/>
        </w:trPr>
        <w:tc>
          <w:tcPr>
            <w:tcW w:w="10716" w:type="dxa"/>
            <w:tcBorders/>
            <w:shd w:fill="auto" w:val="clear"/>
          </w:tcPr>
          <w:p>
            <w:pPr>
              <w:pStyle w:val="ConsPlusTitlePage"/>
              <w:ind w:left="0" w:hanging="0"/>
              <w:jc w:val="left"/>
              <w:rPr>
                <w:dstrike w:val="false"/>
                <w:strike w:val="false"/>
                <w:sz w:val="20"/>
                <w:i w:val="false"/>
                <w:u w:val="none"/>
                <w:b w:val="false"/>
                <w:sz w:val="20"/>
                <w:i w:val="false"/>
                <w:b w:val="false"/>
                <w:rFonts w:ascii="Tahoma" w:hAnsi="Tahoma"/>
              </w:rPr>
            </w:pPr>
            <w:r>
              <w:rPr/>
              <w:drawing>
                <wp:inline distT="0" distB="0" distL="0" distR="0">
                  <wp:extent cx="3810000" cy="90487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3810000" cy="904875"/>
                          </a:xfrm>
                          <a:prstGeom prst="rect">
                            <a:avLst/>
                          </a:prstGeom>
                          <a:noFill/>
                          <a:ln w="9525">
                            <a:noFill/>
                            <a:miter lim="800000"/>
                            <a:headEnd/>
                            <a:tailEnd/>
                          </a:ln>
                        </pic:spPr>
                      </pic:pic>
                    </a:graphicData>
                  </a:graphic>
                </wp:inline>
              </w:drawing>
            </w:r>
            <w:r/>
          </w:p>
        </w:tc>
      </w:tr>
      <w:tr>
        <w:trPr>
          <w:trHeight w:val="8335" w:hRule="exact"/>
        </w:trPr>
        <w:tc>
          <w:tcPr>
            <w:tcW w:w="10716" w:type="dxa"/>
            <w:tcBorders/>
            <w:shd w:fill="auto" w:val="clear"/>
            <w:vAlign w:val="center"/>
          </w:tcPr>
          <w:p>
            <w:pPr>
              <w:pStyle w:val="ConsPlusTitlePage"/>
              <w:ind w:left="0" w:hanging="0"/>
              <w:jc w:val="center"/>
            </w:pPr>
            <w:r>
              <w:rPr>
                <w:b w:val="false"/>
                <w:i w:val="false"/>
                <w:strike w:val="false"/>
                <w:dstrike w:val="false"/>
                <w:sz w:val="48"/>
                <w:u w:val="none"/>
              </w:rPr>
              <w:t>Закон города Севастополя от 03.06.2014 N 23-ЗС</w:t>
            </w:r>
            <w:r>
              <w:rPr/>
              <w:br/>
            </w:r>
            <w:r>
              <w:rPr>
                <w:b w:val="false"/>
                <w:i w:val="false"/>
                <w:strike w:val="false"/>
                <w:dstrike w:val="false"/>
                <w:sz w:val="48"/>
                <w:u w:val="none"/>
              </w:rPr>
              <w:t>(ред. от 11.06.2019)</w:t>
            </w:r>
            <w:r>
              <w:rPr/>
              <w:br/>
            </w:r>
            <w:r>
              <w:rPr>
                <w:b w:val="false"/>
                <w:i w:val="false"/>
                <w:strike w:val="false"/>
                <w:dstrike w:val="false"/>
                <w:sz w:val="48"/>
                <w:u w:val="none"/>
              </w:rPr>
              <w:t>"О государственной гражданской службе города Севастополя"</w:t>
            </w:r>
            <w:r>
              <w:rPr/>
              <w:br/>
            </w:r>
            <w:r>
              <w:rPr>
                <w:b w:val="false"/>
                <w:i w:val="false"/>
                <w:strike w:val="false"/>
                <w:dstrike w:val="false"/>
                <w:sz w:val="48"/>
                <w:u w:val="none"/>
              </w:rPr>
              <w:t>(принят Законодательным Собранием г. Севастополя 29.05.2014)</w:t>
            </w:r>
            <w:r/>
          </w:p>
        </w:tc>
      </w:tr>
      <w:tr>
        <w:trPr>
          <w:trHeight w:val="3031" w:hRule="exact"/>
        </w:trPr>
        <w:tc>
          <w:tcPr>
            <w:tcW w:w="10716" w:type="dxa"/>
            <w:tcBorders/>
            <w:shd w:fill="auto" w:val="clear"/>
            <w:vAlign w:val="center"/>
          </w:tcPr>
          <w:p>
            <w:pPr>
              <w:pStyle w:val="ConsPlusTitlePage"/>
              <w:ind w:left="0" w:hanging="0"/>
              <w:jc w:val="center"/>
            </w:pPr>
            <w:r>
              <w:rPr>
                <w:b w:val="false"/>
                <w:i w:val="false"/>
                <w:strike w:val="false"/>
                <w:dstrike w:val="false"/>
                <w:sz w:val="28"/>
                <w:u w:val="none"/>
              </w:rPr>
              <w:t xml:space="preserve">Документ предоставлен </w:t>
            </w:r>
            <w:hyperlink r:id="rId3">
              <w:r>
                <w:rPr>
                  <w:rStyle w:val="Style14"/>
                  <w:b/>
                  <w:i w:val="false"/>
                  <w:strike w:val="false"/>
                  <w:dstrike w:val="false"/>
                  <w:color w:val="0000FF"/>
                  <w:sz w:val="28"/>
                  <w:u w:val="none"/>
                </w:rPr>
                <w:t>КонсультантПлюс</w:t>
              </w:r>
              <w:r>
                <w:rPr>
                  <w:rStyle w:val="Style14"/>
                </w:rPr>
                <w:br/>
                <w:br/>
              </w:r>
            </w:hyperlink>
            <w:hyperlink r:id="rId4">
              <w:r>
                <w:rPr>
                  <w:rStyle w:val="Style14"/>
                  <w:b/>
                  <w:i w:val="false"/>
                  <w:strike w:val="false"/>
                  <w:dstrike w:val="false"/>
                  <w:color w:val="0000FF"/>
                  <w:sz w:val="28"/>
                  <w:u w:val="none"/>
                </w:rPr>
                <w:t>www.consultant.ru</w:t>
              </w:r>
            </w:hyperlink>
            <w:r>
              <w:rPr/>
              <w:br/>
              <w:br/>
            </w:r>
            <w:r>
              <w:rPr>
                <w:b w:val="false"/>
                <w:i w:val="false"/>
                <w:strike w:val="false"/>
                <w:dstrike w:val="false"/>
                <w:sz w:val="28"/>
                <w:u w:val="none"/>
              </w:rPr>
              <w:t>Дата сохранения: 17.07.2019</w:t>
            </w:r>
            <w:r>
              <w:rPr/>
              <w:br/>
            </w:r>
            <w:r>
              <w:rPr>
                <w:b w:val="false"/>
                <w:i w:val="false"/>
                <w:strike w:val="false"/>
                <w:dstrike w:val="false"/>
                <w:sz w:val="28"/>
                <w:u w:val="none"/>
              </w:rPr>
              <w:t> </w:t>
            </w:r>
            <w:r/>
          </w:p>
        </w:tc>
      </w:tr>
    </w:tbl>
    <w:p>
      <w:pPr>
        <w:sectPr>
          <w:type w:val="nextPage"/>
          <w:pgSz w:w="11906" w:h="16838"/>
          <w:pgMar w:left="595" w:right="595" w:header="0" w:top="841" w:footer="0" w:bottom="841" w:gutter="0"/>
          <w:pgNumType w:fmt="decimal"/>
          <w:formProt w:val="false"/>
          <w:textDirection w:val="lrTb"/>
          <w:docGrid w:type="default" w:linePitch="240" w:charSpace="4294961151"/>
        </w:sectPr>
        <w:pStyle w:val="Normal"/>
      </w:pPr>
      <w:r>
        <w:rPr/>
      </w:r>
      <w:r/>
    </w:p>
    <w:p>
      <w:pPr>
        <w:pStyle w:val="ConsPlusNormal"/>
        <w:numPr>
          <w:ilvl w:val="0"/>
          <w:numId w:val="0"/>
        </w:numPr>
        <w:ind w:left="0" w:hanging="0"/>
        <w:jc w:val="left"/>
        <w:outlineLvl w:val="0"/>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tbl>
      <w:tblPr>
        <w:tblW w:w="10206" w:type="dxa"/>
        <w:jc w:val="left"/>
        <w:tblInd w:w="0" w:type="dxa"/>
        <w:tblBorders/>
        <w:tblCellMar>
          <w:top w:w="0" w:type="dxa"/>
          <w:left w:w="0" w:type="dxa"/>
          <w:bottom w:w="0" w:type="dxa"/>
          <w:right w:w="0" w:type="dxa"/>
        </w:tblCellMar>
      </w:tblPr>
      <w:tblGrid>
        <w:gridCol w:w="5103"/>
        <w:gridCol w:w="5102"/>
      </w:tblGrid>
      <w:tr>
        <w:trPr/>
        <w:tc>
          <w:tcPr>
            <w:tcW w:w="5103" w:type="dxa"/>
            <w:tcBorders/>
            <w:shd w:fill="auto" w:val="clear"/>
          </w:tcPr>
          <w:p>
            <w:pPr>
              <w:pStyle w:val="ConsPlusNormal"/>
              <w:ind w:left="0" w:hanging="0"/>
              <w:jc w:val="left"/>
            </w:pPr>
            <w:r>
              <w:rPr>
                <w:b w:val="false"/>
                <w:i w:val="false"/>
                <w:strike w:val="false"/>
                <w:dstrike w:val="false"/>
                <w:sz w:val="20"/>
                <w:u w:val="none"/>
              </w:rPr>
              <w:t>3 июня 2014 года</w:t>
            </w:r>
            <w:r/>
          </w:p>
        </w:tc>
        <w:tc>
          <w:tcPr>
            <w:tcW w:w="5102" w:type="dxa"/>
            <w:tcBorders/>
            <w:shd w:fill="auto" w:val="clear"/>
          </w:tcPr>
          <w:p>
            <w:pPr>
              <w:pStyle w:val="ConsPlusNormal"/>
              <w:ind w:left="0" w:hanging="0"/>
              <w:jc w:val="right"/>
            </w:pPr>
            <w:r>
              <w:rPr>
                <w:b w:val="false"/>
                <w:i w:val="false"/>
                <w:strike w:val="false"/>
                <w:dstrike w:val="false"/>
                <w:sz w:val="20"/>
                <w:u w:val="none"/>
              </w:rPr>
              <w:t>N 23-ЗС</w:t>
            </w:r>
            <w:r/>
          </w:p>
        </w:tc>
      </w:tr>
    </w:tbl>
    <w:p>
      <w:pPr>
        <w:pStyle w:val="ConsPlusNormal"/>
        <w:pBdr>
          <w:top w:val="single" w:sz="6" w:space="0" w:color="000001"/>
        </w:pBdr>
        <w:spacing w:before="100" w:after="100"/>
        <w:ind w:left="0" w:hanging="0"/>
        <w:jc w:val="both"/>
        <w:rPr>
          <w:dstrike w:val="false"/>
          <w:strike w:val="false"/>
          <w:sz w:val="0"/>
          <w:i w:val="false"/>
          <w:u w:val="none"/>
          <w:b w:val="false"/>
          <w:sz w:val="0"/>
          <w:i w:val="false"/>
          <w:b w:val="false"/>
          <w:szCs w:val="24"/>
          <w:rFonts w:ascii="Arial" w:hAnsi="Arial" w:eastAsia="Arial" w:cs="Courier New"/>
        </w:rPr>
      </w:pPr>
      <w:r>
        <w:rPr>
          <w:b w:val="false"/>
          <w:i w:val="false"/>
          <w:strike w:val="false"/>
          <w:dstrike w:val="false"/>
          <w:sz w:val="0"/>
          <w:u w:val="none"/>
        </w:rPr>
      </w:r>
      <w:r/>
    </w:p>
    <w:p>
      <w:pPr>
        <w:pStyle w:val="ConsPlusNormal"/>
        <w:ind w:left="0" w:hanging="0"/>
        <w:jc w:val="left"/>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ind w:left="0" w:hanging="0"/>
        <w:jc w:val="center"/>
      </w:pPr>
      <w:r>
        <w:rPr>
          <w:b/>
          <w:i w:val="false"/>
          <w:strike w:val="false"/>
          <w:dstrike w:val="false"/>
          <w:sz w:val="20"/>
          <w:u w:val="none"/>
        </w:rPr>
        <w:t>ЗАКОН ГОРОДА СЕВАСТОПОЛЯ</w:t>
      </w:r>
      <w:r/>
    </w:p>
    <w:p>
      <w:pPr>
        <w:pStyle w:val="ConsPlusTitle"/>
        <w:ind w:left="0" w:hanging="0"/>
        <w:jc w:val="center"/>
        <w:rPr>
          <w:dstrike w:val="false"/>
          <w:strike w:val="false"/>
          <w:sz w:val="20"/>
          <w:i w:val="false"/>
          <w:u w:val="none"/>
          <w:b/>
          <w:sz w:val="20"/>
          <w:i w:val="false"/>
          <w:b/>
          <w:szCs w:val="24"/>
          <w:rFonts w:ascii="Arial" w:hAnsi="Arial" w:eastAsia="Arial" w:cs="Courier New"/>
        </w:rPr>
      </w:pPr>
      <w:r>
        <w:rPr>
          <w:b/>
          <w:i w:val="false"/>
          <w:strike w:val="false"/>
          <w:dstrike w:val="false"/>
          <w:sz w:val="20"/>
          <w:u w:val="none"/>
        </w:rPr>
      </w:r>
      <w:r/>
    </w:p>
    <w:p>
      <w:pPr>
        <w:pStyle w:val="ConsPlusTitle"/>
        <w:ind w:left="0" w:hanging="0"/>
        <w:jc w:val="center"/>
      </w:pPr>
      <w:r>
        <w:rPr>
          <w:b/>
          <w:i w:val="false"/>
          <w:strike w:val="false"/>
          <w:dstrike w:val="false"/>
          <w:sz w:val="20"/>
          <w:u w:val="none"/>
        </w:rPr>
        <w:t>О ГОСУДАРСТВЕННОЙ ГРАЖДАНСКОЙ СЛУЖБЕ ГОРОДА СЕВАСТОПОЛЯ</w:t>
      </w:r>
      <w:r/>
    </w:p>
    <w:p>
      <w:pPr>
        <w:pStyle w:val="ConsPlusNormal"/>
        <w:ind w:left="540" w:hanging="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hanging="0"/>
        <w:jc w:val="right"/>
      </w:pPr>
      <w:r>
        <w:rPr>
          <w:b w:val="false"/>
          <w:i w:val="false"/>
          <w:strike w:val="false"/>
          <w:dstrike w:val="false"/>
          <w:sz w:val="20"/>
          <w:u w:val="none"/>
        </w:rPr>
        <w:t>Принят</w:t>
      </w:r>
      <w:r/>
    </w:p>
    <w:p>
      <w:pPr>
        <w:pStyle w:val="ConsPlusNormal"/>
        <w:ind w:left="0" w:hanging="0"/>
        <w:jc w:val="right"/>
      </w:pPr>
      <w:r>
        <w:rPr>
          <w:b w:val="false"/>
          <w:i w:val="false"/>
          <w:strike w:val="false"/>
          <w:dstrike w:val="false"/>
          <w:sz w:val="20"/>
          <w:u w:val="none"/>
        </w:rPr>
        <w:t>Законодательным Собранием</w:t>
      </w:r>
      <w:r/>
    </w:p>
    <w:p>
      <w:pPr>
        <w:pStyle w:val="ConsPlusNormal"/>
        <w:ind w:left="0" w:hanging="0"/>
        <w:jc w:val="right"/>
      </w:pPr>
      <w:r>
        <w:rPr>
          <w:b w:val="false"/>
          <w:i w:val="false"/>
          <w:strike w:val="false"/>
          <w:dstrike w:val="false"/>
          <w:sz w:val="20"/>
          <w:u w:val="none"/>
        </w:rPr>
        <w:t>города Севастополя</w:t>
      </w:r>
      <w:r/>
    </w:p>
    <w:p>
      <w:pPr>
        <w:pStyle w:val="ConsPlusNormal"/>
        <w:ind w:left="0" w:hanging="0"/>
        <w:jc w:val="right"/>
      </w:pPr>
      <w:r>
        <w:rPr>
          <w:b w:val="false"/>
          <w:i w:val="false"/>
          <w:strike w:val="false"/>
          <w:dstrike w:val="false"/>
          <w:sz w:val="20"/>
          <w:u w:val="none"/>
        </w:rPr>
        <w:t>29 мая 2014 года</w:t>
      </w:r>
      <w:r/>
    </w:p>
    <w:p>
      <w:pPr>
        <w:pStyle w:val="ConsPlusNormal"/>
      </w:pPr>
      <w:r>
        <w:rPr/>
      </w: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ConsPlusNormal"/>
              <w:ind w:left="0" w:hanging="0"/>
              <w:jc w:val="center"/>
            </w:pPr>
            <w:r>
              <w:rPr>
                <w:b w:val="false"/>
                <w:i w:val="false"/>
                <w:strike w:val="false"/>
                <w:dstrike w:val="false"/>
                <w:color w:val="392C69"/>
                <w:sz w:val="20"/>
                <w:u w:val="none"/>
              </w:rPr>
              <w:t>Список изменяющих документов</w:t>
            </w:r>
            <w:r/>
          </w:p>
          <w:p>
            <w:pPr>
              <w:pStyle w:val="ConsPlusNormal"/>
              <w:ind w:left="0" w:hanging="0"/>
              <w:jc w:val="center"/>
            </w:pPr>
            <w:r>
              <w:rPr>
                <w:b w:val="false"/>
                <w:i w:val="false"/>
                <w:strike w:val="false"/>
                <w:dstrike w:val="false"/>
                <w:color w:val="392C69"/>
                <w:sz w:val="20"/>
                <w:u w:val="none"/>
              </w:rPr>
              <w:t xml:space="preserve">(в ред. Законов города Севастополя от 24.07.2014 </w:t>
            </w:r>
            <w:hyperlink r:id="rId5">
              <w:r>
                <w:rPr>
                  <w:rStyle w:val="Style14"/>
                  <w:b w:val="false"/>
                  <w:i w:val="false"/>
                  <w:strike w:val="false"/>
                  <w:dstrike w:val="false"/>
                  <w:color w:val="0000FF"/>
                  <w:sz w:val="20"/>
                  <w:u w:val="none"/>
                </w:rPr>
                <w:t>N 41-ЗС</w:t>
              </w:r>
            </w:hyperlink>
            <w:r>
              <w:rPr>
                <w:b w:val="false"/>
                <w:i w:val="false"/>
                <w:strike w:val="false"/>
                <w:dstrike w:val="false"/>
                <w:color w:val="392C69"/>
                <w:sz w:val="20"/>
                <w:u w:val="none"/>
              </w:rPr>
              <w:t>,</w:t>
            </w:r>
            <w:r/>
          </w:p>
          <w:p>
            <w:pPr>
              <w:pStyle w:val="ConsPlusNormal"/>
              <w:ind w:left="0" w:hanging="0"/>
              <w:jc w:val="center"/>
            </w:pPr>
            <w:r>
              <w:rPr>
                <w:b w:val="false"/>
                <w:i w:val="false"/>
                <w:strike w:val="false"/>
                <w:dstrike w:val="false"/>
                <w:color w:val="392C69"/>
                <w:sz w:val="20"/>
                <w:u w:val="none"/>
              </w:rPr>
              <w:t xml:space="preserve">от 18.02.2015 </w:t>
            </w:r>
            <w:hyperlink r:id="rId6">
              <w:r>
                <w:rPr>
                  <w:rStyle w:val="Style14"/>
                  <w:b w:val="false"/>
                  <w:i w:val="false"/>
                  <w:strike w:val="false"/>
                  <w:dstrike w:val="false"/>
                  <w:color w:val="0000FF"/>
                  <w:sz w:val="20"/>
                  <w:u w:val="none"/>
                </w:rPr>
                <w:t>N 115-ЗС</w:t>
              </w:r>
            </w:hyperlink>
            <w:r>
              <w:rPr>
                <w:b w:val="false"/>
                <w:i w:val="false"/>
                <w:strike w:val="false"/>
                <w:dstrike w:val="false"/>
                <w:color w:val="392C69"/>
                <w:sz w:val="20"/>
                <w:u w:val="none"/>
              </w:rPr>
              <w:t xml:space="preserve">, от 29.05.2015 </w:t>
            </w:r>
            <w:hyperlink r:id="rId7">
              <w:r>
                <w:rPr>
                  <w:rStyle w:val="Style14"/>
                  <w:b w:val="false"/>
                  <w:i w:val="false"/>
                  <w:strike w:val="false"/>
                  <w:dstrike w:val="false"/>
                  <w:color w:val="0000FF"/>
                  <w:sz w:val="20"/>
                  <w:u w:val="none"/>
                </w:rPr>
                <w:t>N 145-ЗС</w:t>
              </w:r>
            </w:hyperlink>
            <w:r>
              <w:rPr>
                <w:b w:val="false"/>
                <w:i w:val="false"/>
                <w:strike w:val="false"/>
                <w:dstrike w:val="false"/>
                <w:color w:val="392C69"/>
                <w:sz w:val="20"/>
                <w:u w:val="none"/>
              </w:rPr>
              <w:t xml:space="preserve">, от 16.06.2015 </w:t>
            </w:r>
            <w:hyperlink r:id="rId8">
              <w:r>
                <w:rPr>
                  <w:rStyle w:val="Style14"/>
                  <w:b w:val="false"/>
                  <w:i w:val="false"/>
                  <w:strike w:val="false"/>
                  <w:dstrike w:val="false"/>
                  <w:color w:val="0000FF"/>
                  <w:sz w:val="20"/>
                  <w:u w:val="none"/>
                </w:rPr>
                <w:t>N 154-ЗС</w:t>
              </w:r>
            </w:hyperlink>
            <w:r>
              <w:rPr>
                <w:b w:val="false"/>
                <w:i w:val="false"/>
                <w:strike w:val="false"/>
                <w:dstrike w:val="false"/>
                <w:color w:val="392C69"/>
                <w:sz w:val="20"/>
                <w:u w:val="none"/>
              </w:rPr>
              <w:t>,</w:t>
            </w:r>
            <w:r/>
          </w:p>
          <w:p>
            <w:pPr>
              <w:pStyle w:val="ConsPlusNormal"/>
              <w:ind w:left="0" w:hanging="0"/>
              <w:jc w:val="center"/>
            </w:pPr>
            <w:r>
              <w:rPr>
                <w:b w:val="false"/>
                <w:i w:val="false"/>
                <w:strike w:val="false"/>
                <w:dstrike w:val="false"/>
                <w:color w:val="392C69"/>
                <w:sz w:val="20"/>
                <w:u w:val="none"/>
              </w:rPr>
              <w:t xml:space="preserve">от 20.10.2015 </w:t>
            </w:r>
            <w:hyperlink r:id="rId9">
              <w:r>
                <w:rPr>
                  <w:rStyle w:val="Style14"/>
                  <w:b w:val="false"/>
                  <w:i w:val="false"/>
                  <w:strike w:val="false"/>
                  <w:dstrike w:val="false"/>
                  <w:color w:val="0000FF"/>
                  <w:sz w:val="20"/>
                  <w:u w:val="none"/>
                </w:rPr>
                <w:t>N 191-ЗС</w:t>
              </w:r>
            </w:hyperlink>
            <w:r>
              <w:rPr>
                <w:b w:val="false"/>
                <w:i w:val="false"/>
                <w:strike w:val="false"/>
                <w:dstrike w:val="false"/>
                <w:color w:val="392C69"/>
                <w:sz w:val="20"/>
                <w:u w:val="none"/>
              </w:rPr>
              <w:t xml:space="preserve">, от 04.05.2016 </w:t>
            </w:r>
            <w:hyperlink r:id="rId10">
              <w:r>
                <w:rPr>
                  <w:rStyle w:val="Style14"/>
                  <w:b w:val="false"/>
                  <w:i w:val="false"/>
                  <w:strike w:val="false"/>
                  <w:dstrike w:val="false"/>
                  <w:color w:val="0000FF"/>
                  <w:sz w:val="20"/>
                  <w:u w:val="none"/>
                </w:rPr>
                <w:t>N 240-ЗС</w:t>
              </w:r>
            </w:hyperlink>
            <w:r>
              <w:rPr>
                <w:b w:val="false"/>
                <w:i w:val="false"/>
                <w:strike w:val="false"/>
                <w:dstrike w:val="false"/>
                <w:color w:val="392C69"/>
                <w:sz w:val="20"/>
                <w:u w:val="none"/>
              </w:rPr>
              <w:t xml:space="preserve">, от 04.05.2016 </w:t>
            </w:r>
            <w:hyperlink r:id="rId11">
              <w:r>
                <w:rPr>
                  <w:rStyle w:val="Style14"/>
                  <w:b w:val="false"/>
                  <w:i w:val="false"/>
                  <w:strike w:val="false"/>
                  <w:dstrike w:val="false"/>
                  <w:color w:val="0000FF"/>
                  <w:sz w:val="20"/>
                  <w:u w:val="none"/>
                </w:rPr>
                <w:t>N 243-ЗС</w:t>
              </w:r>
            </w:hyperlink>
            <w:r>
              <w:rPr>
                <w:b w:val="false"/>
                <w:i w:val="false"/>
                <w:strike w:val="false"/>
                <w:dstrike w:val="false"/>
                <w:color w:val="392C69"/>
                <w:sz w:val="20"/>
                <w:u w:val="none"/>
              </w:rPr>
              <w:t>,</w:t>
            </w:r>
            <w:r/>
          </w:p>
          <w:p>
            <w:pPr>
              <w:pStyle w:val="ConsPlusNormal"/>
              <w:ind w:left="0" w:hanging="0"/>
              <w:jc w:val="center"/>
            </w:pPr>
            <w:r>
              <w:rPr>
                <w:b w:val="false"/>
                <w:i w:val="false"/>
                <w:strike w:val="false"/>
                <w:dstrike w:val="false"/>
                <w:color w:val="392C69"/>
                <w:sz w:val="20"/>
                <w:u w:val="none"/>
              </w:rPr>
              <w:t xml:space="preserve">от 27.07.2016 </w:t>
            </w:r>
            <w:hyperlink r:id="rId12">
              <w:r>
                <w:rPr>
                  <w:rStyle w:val="Style14"/>
                  <w:b w:val="false"/>
                  <w:i w:val="false"/>
                  <w:strike w:val="false"/>
                  <w:dstrike w:val="false"/>
                  <w:color w:val="0000FF"/>
                  <w:sz w:val="20"/>
                  <w:u w:val="none"/>
                </w:rPr>
                <w:t>N 270-ЗС</w:t>
              </w:r>
            </w:hyperlink>
            <w:r>
              <w:rPr>
                <w:b w:val="false"/>
                <w:i w:val="false"/>
                <w:strike w:val="false"/>
                <w:dstrike w:val="false"/>
                <w:color w:val="392C69"/>
                <w:sz w:val="20"/>
                <w:u w:val="none"/>
              </w:rPr>
              <w:t xml:space="preserve">, от 05.12.2016 </w:t>
            </w:r>
            <w:hyperlink r:id="rId13">
              <w:r>
                <w:rPr>
                  <w:rStyle w:val="Style14"/>
                  <w:b w:val="false"/>
                  <w:i w:val="false"/>
                  <w:strike w:val="false"/>
                  <w:dstrike w:val="false"/>
                  <w:color w:val="0000FF"/>
                  <w:sz w:val="20"/>
                  <w:u w:val="none"/>
                </w:rPr>
                <w:t>N 298-ЗС</w:t>
              </w:r>
            </w:hyperlink>
            <w:r>
              <w:rPr>
                <w:b w:val="false"/>
                <w:i w:val="false"/>
                <w:strike w:val="false"/>
                <w:dstrike w:val="false"/>
                <w:color w:val="392C69"/>
                <w:sz w:val="20"/>
                <w:u w:val="none"/>
              </w:rPr>
              <w:t xml:space="preserve">, от 09.12.2016 </w:t>
            </w:r>
            <w:hyperlink r:id="rId14">
              <w:r>
                <w:rPr>
                  <w:rStyle w:val="Style14"/>
                  <w:b w:val="false"/>
                  <w:i w:val="false"/>
                  <w:strike w:val="false"/>
                  <w:dstrike w:val="false"/>
                  <w:color w:val="0000FF"/>
                  <w:sz w:val="20"/>
                  <w:u w:val="none"/>
                </w:rPr>
                <w:t>N 300-ЗС</w:t>
              </w:r>
            </w:hyperlink>
            <w:r>
              <w:rPr>
                <w:b w:val="false"/>
                <w:i w:val="false"/>
                <w:strike w:val="false"/>
                <w:dstrike w:val="false"/>
                <w:color w:val="392C69"/>
                <w:sz w:val="20"/>
                <w:u w:val="none"/>
              </w:rPr>
              <w:t>,</w:t>
            </w:r>
            <w:r/>
          </w:p>
          <w:p>
            <w:pPr>
              <w:pStyle w:val="ConsPlusNormal"/>
              <w:ind w:left="0" w:hanging="0"/>
              <w:jc w:val="center"/>
            </w:pPr>
            <w:r>
              <w:rPr>
                <w:b w:val="false"/>
                <w:i w:val="false"/>
                <w:strike w:val="false"/>
                <w:dstrike w:val="false"/>
                <w:color w:val="392C69"/>
                <w:sz w:val="20"/>
                <w:u w:val="none"/>
              </w:rPr>
              <w:t xml:space="preserve">от 04.12.2017 </w:t>
            </w:r>
            <w:hyperlink r:id="rId15">
              <w:r>
                <w:rPr>
                  <w:rStyle w:val="Style14"/>
                  <w:b w:val="false"/>
                  <w:i w:val="false"/>
                  <w:strike w:val="false"/>
                  <w:dstrike w:val="false"/>
                  <w:color w:val="0000FF"/>
                  <w:sz w:val="20"/>
                  <w:u w:val="none"/>
                </w:rPr>
                <w:t>N 383-ЗС</w:t>
              </w:r>
            </w:hyperlink>
            <w:r>
              <w:rPr>
                <w:b w:val="false"/>
                <w:i w:val="false"/>
                <w:strike w:val="false"/>
                <w:dstrike w:val="false"/>
                <w:color w:val="392C69"/>
                <w:sz w:val="20"/>
                <w:u w:val="none"/>
              </w:rPr>
              <w:t xml:space="preserve">, от 05.12.2017 </w:t>
            </w:r>
            <w:hyperlink r:id="rId16">
              <w:r>
                <w:rPr>
                  <w:rStyle w:val="Style14"/>
                  <w:b w:val="false"/>
                  <w:i w:val="false"/>
                  <w:strike w:val="false"/>
                  <w:dstrike w:val="false"/>
                  <w:color w:val="0000FF"/>
                  <w:sz w:val="20"/>
                  <w:u w:val="none"/>
                </w:rPr>
                <w:t>N 387-ЗС</w:t>
              </w:r>
            </w:hyperlink>
            <w:r>
              <w:rPr>
                <w:b w:val="false"/>
                <w:i w:val="false"/>
                <w:strike w:val="false"/>
                <w:dstrike w:val="false"/>
                <w:color w:val="392C69"/>
                <w:sz w:val="20"/>
                <w:u w:val="none"/>
              </w:rPr>
              <w:t xml:space="preserve">, от 12.10.2018 </w:t>
            </w:r>
            <w:hyperlink r:id="rId17">
              <w:r>
                <w:rPr>
                  <w:rStyle w:val="Style14"/>
                  <w:b w:val="false"/>
                  <w:i w:val="false"/>
                  <w:strike w:val="false"/>
                  <w:dstrike w:val="false"/>
                  <w:color w:val="0000FF"/>
                  <w:sz w:val="20"/>
                  <w:u w:val="none"/>
                </w:rPr>
                <w:t>N 446-ЗС</w:t>
              </w:r>
            </w:hyperlink>
            <w:r>
              <w:rPr>
                <w:b w:val="false"/>
                <w:i w:val="false"/>
                <w:strike w:val="false"/>
                <w:dstrike w:val="false"/>
                <w:color w:val="392C69"/>
                <w:sz w:val="20"/>
                <w:u w:val="none"/>
              </w:rPr>
              <w:t>,</w:t>
            </w:r>
            <w:r/>
          </w:p>
          <w:p>
            <w:pPr>
              <w:pStyle w:val="ConsPlusNormal"/>
              <w:ind w:left="0" w:hanging="0"/>
              <w:jc w:val="center"/>
            </w:pPr>
            <w:r>
              <w:rPr>
                <w:b w:val="false"/>
                <w:i w:val="false"/>
                <w:strike w:val="false"/>
                <w:dstrike w:val="false"/>
                <w:color w:val="392C69"/>
                <w:sz w:val="20"/>
                <w:u w:val="none"/>
              </w:rPr>
              <w:t xml:space="preserve">от 01.02.2019 </w:t>
            </w:r>
            <w:hyperlink r:id="rId18">
              <w:r>
                <w:rPr>
                  <w:rStyle w:val="Style14"/>
                  <w:b w:val="false"/>
                  <w:i w:val="false"/>
                  <w:strike w:val="false"/>
                  <w:dstrike w:val="false"/>
                  <w:color w:val="0000FF"/>
                  <w:sz w:val="20"/>
                  <w:u w:val="none"/>
                </w:rPr>
                <w:t>N 477-ЗС</w:t>
              </w:r>
            </w:hyperlink>
            <w:r>
              <w:rPr>
                <w:b w:val="false"/>
                <w:i w:val="false"/>
                <w:strike w:val="false"/>
                <w:dstrike w:val="false"/>
                <w:color w:val="392C69"/>
                <w:sz w:val="20"/>
                <w:u w:val="none"/>
              </w:rPr>
              <w:t xml:space="preserve">, от 11.06.2019 </w:t>
            </w:r>
            <w:hyperlink r:id="rId19">
              <w:r>
                <w:rPr>
                  <w:rStyle w:val="Style14"/>
                  <w:b w:val="false"/>
                  <w:i w:val="false"/>
                  <w:strike w:val="false"/>
                  <w:dstrike w:val="false"/>
                  <w:color w:val="0000FF"/>
                  <w:sz w:val="20"/>
                  <w:u w:val="none"/>
                </w:rPr>
                <w:t>N 511-ЗС</w:t>
              </w:r>
            </w:hyperlink>
            <w:r>
              <w:rPr>
                <w:b w:val="false"/>
                <w:i w:val="false"/>
                <w:strike w:val="false"/>
                <w:dstrike w:val="false"/>
                <w:color w:val="392C69"/>
                <w:sz w:val="20"/>
                <w:u w:val="none"/>
              </w:rPr>
              <w:t>,</w:t>
            </w:r>
            <w:r/>
          </w:p>
          <w:p>
            <w:pPr>
              <w:pStyle w:val="ConsPlusNormal"/>
              <w:ind w:left="0" w:hanging="0"/>
              <w:jc w:val="center"/>
            </w:pPr>
            <w:r>
              <w:rPr>
                <w:b w:val="false"/>
                <w:i w:val="false"/>
                <w:strike w:val="false"/>
                <w:dstrike w:val="false"/>
                <w:color w:val="392C69"/>
                <w:sz w:val="20"/>
                <w:u w:val="none"/>
              </w:rPr>
              <w:t xml:space="preserve">с изм., внесенными </w:t>
            </w:r>
            <w:hyperlink r:id="rId20">
              <w:r>
                <w:rPr>
                  <w:rStyle w:val="Style14"/>
                  <w:b w:val="false"/>
                  <w:i w:val="false"/>
                  <w:strike w:val="false"/>
                  <w:dstrike w:val="false"/>
                  <w:color w:val="0000FF"/>
                  <w:sz w:val="20"/>
                  <w:u w:val="none"/>
                </w:rPr>
                <w:t>Законом</w:t>
              </w:r>
            </w:hyperlink>
            <w:r>
              <w:rPr>
                <w:b w:val="false"/>
                <w:i w:val="false"/>
                <w:strike w:val="false"/>
                <w:dstrike w:val="false"/>
                <w:color w:val="392C69"/>
                <w:sz w:val="20"/>
                <w:u w:val="none"/>
              </w:rPr>
              <w:t xml:space="preserve"> города Севастополя</w:t>
            </w:r>
            <w:r/>
          </w:p>
          <w:p>
            <w:pPr>
              <w:pStyle w:val="ConsPlusNormal"/>
              <w:ind w:left="0" w:hanging="0"/>
              <w:jc w:val="center"/>
            </w:pPr>
            <w:r>
              <w:rPr>
                <w:b w:val="false"/>
                <w:i w:val="false"/>
                <w:strike w:val="false"/>
                <w:dstrike w:val="false"/>
                <w:color w:val="392C69"/>
                <w:sz w:val="20"/>
                <w:u w:val="none"/>
              </w:rPr>
              <w:t>от 20.07.2015 N 169-ЗС (ред. 28.12.2015))</w:t>
            </w:r>
            <w:r/>
          </w:p>
        </w:tc>
      </w:tr>
    </w:tbl>
    <w:p>
      <w:pPr>
        <w:pStyle w:val="ConsPlusNormal"/>
        <w:ind w:left="0" w:hanging="0"/>
        <w:jc w:val="center"/>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 xml:space="preserve">Настоящий Закон в соответствии с Федеральным </w:t>
      </w:r>
      <w:hyperlink r:id="rId21">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от 27 мая 2003 года N 58-ФЗ "О системе государственной службы Российской Федерации" и Федеральным </w:t>
      </w:r>
      <w:hyperlink r:id="rId22">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регулирует вопросы организации государственной гражданской службы города федерального значения Севастополя и отношения, связанные с поступлением на государственную гражданскую службу города Севастополя, ее прохождением и прекращением.</w:t>
      </w:r>
      <w:r/>
    </w:p>
    <w:p>
      <w:pPr>
        <w:pStyle w:val="ConsPlusNormal"/>
        <w:ind w:left="0" w:hanging="0"/>
        <w:jc w:val="both"/>
      </w:pPr>
      <w:r>
        <w:rPr>
          <w:b w:val="false"/>
          <w:i w:val="false"/>
          <w:strike w:val="false"/>
          <w:dstrike w:val="false"/>
          <w:sz w:val="20"/>
          <w:u w:val="none"/>
        </w:rPr>
        <w:t xml:space="preserve">(в ред. </w:t>
      </w:r>
      <w:hyperlink r:id="rId23">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hanging="0"/>
        <w:jc w:val="center"/>
        <w:outlineLvl w:val="0"/>
      </w:pPr>
      <w:r>
        <w:rPr>
          <w:b/>
          <w:i w:val="false"/>
          <w:strike w:val="false"/>
          <w:dstrike w:val="false"/>
          <w:sz w:val="20"/>
          <w:u w:val="none"/>
        </w:rPr>
        <w:t>Глава 1. ОБЩИЕ ПОЛОЖЕНИЯ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1. Основные понятия, применяемые в настоящем Законе</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 xml:space="preserve">1. Государственные органы города Севастополя (далее - государственные органы) - органы государственной власти города Севастополя и их аппараты, иные государственные органы, образованные в соответствии с </w:t>
      </w:r>
      <w:hyperlink r:id="rId24">
        <w:r>
          <w:rPr>
            <w:rStyle w:val="Style14"/>
            <w:b w:val="false"/>
            <w:i w:val="false"/>
            <w:strike w:val="false"/>
            <w:dstrike w:val="false"/>
            <w:color w:val="0000FF"/>
            <w:sz w:val="20"/>
            <w:u w:val="none"/>
          </w:rPr>
          <w:t>Конституцией</w:t>
        </w:r>
      </w:hyperlink>
      <w:r>
        <w:rPr>
          <w:b w:val="false"/>
          <w:i w:val="false"/>
          <w:strike w:val="false"/>
          <w:dstrike w:val="false"/>
          <w:sz w:val="20"/>
          <w:u w:val="none"/>
        </w:rPr>
        <w:t xml:space="preserve"> Российской Федерации, федеральными законами, </w:t>
      </w:r>
      <w:hyperlink r:id="rId25">
        <w:r>
          <w:rPr>
            <w:rStyle w:val="Style14"/>
            <w:b w:val="false"/>
            <w:i w:val="false"/>
            <w:strike w:val="false"/>
            <w:dstrike w:val="false"/>
            <w:color w:val="0000FF"/>
            <w:sz w:val="20"/>
            <w:u w:val="none"/>
          </w:rPr>
          <w:t>Уставом</w:t>
        </w:r>
      </w:hyperlink>
      <w:r>
        <w:rPr>
          <w:b w:val="false"/>
          <w:i w:val="false"/>
          <w:strike w:val="false"/>
          <w:dstrike w:val="false"/>
          <w:sz w:val="20"/>
          <w:u w:val="none"/>
        </w:rPr>
        <w:t xml:space="preserve"> города Севастополя и иными законами города Севастополя.</w:t>
      </w:r>
      <w:r/>
    </w:p>
    <w:p>
      <w:pPr>
        <w:pStyle w:val="ConsPlusNormal"/>
        <w:spacing w:before="200" w:after="0"/>
        <w:ind w:left="0" w:firstLine="540"/>
        <w:jc w:val="both"/>
      </w:pPr>
      <w:r>
        <w:rPr>
          <w:b w:val="false"/>
          <w:i w:val="false"/>
          <w:strike w:val="false"/>
          <w:dstrike w:val="false"/>
          <w:sz w:val="20"/>
          <w:u w:val="none"/>
        </w:rPr>
        <w:t>2. Наниматель государственного гражданского служащего города Севастополя - город Севастополь.</w:t>
      </w:r>
      <w:r/>
    </w:p>
    <w:p>
      <w:pPr>
        <w:pStyle w:val="ConsPlusNormal"/>
        <w:spacing w:before="200" w:after="0"/>
        <w:ind w:left="0" w:firstLine="540"/>
        <w:jc w:val="both"/>
      </w:pPr>
      <w:r>
        <w:rPr>
          <w:b w:val="false"/>
          <w:i w:val="false"/>
          <w:strike w:val="false"/>
          <w:dstrike w:val="false"/>
          <w:sz w:val="20"/>
          <w:u w:val="none"/>
        </w:rPr>
        <w:t>3. Представитель нанимателя - руководитель государственного органа или лицо, замещающее государственную должность города Севастополя, осуществляющие полномочия нанимателя от имени города Севастополя, либо представитель указанных руководителя или лица.</w:t>
      </w:r>
      <w:r/>
    </w:p>
    <w:p>
      <w:pPr>
        <w:pStyle w:val="ConsPlusNormal"/>
        <w:spacing w:before="200" w:after="0"/>
        <w:ind w:left="0" w:firstLine="540"/>
        <w:jc w:val="both"/>
      </w:pPr>
      <w:r>
        <w:rPr>
          <w:b w:val="false"/>
          <w:i w:val="false"/>
          <w:strike w:val="false"/>
          <w:dstrike w:val="false"/>
          <w:sz w:val="20"/>
          <w:u w:val="none"/>
        </w:rPr>
        <w:t>Для гражданских служащих, замещающих должности государственной гражданской службы города Севастополя (далее - должности гражданской службы) в Аппарате законодательного (представительного) органа государственной власти города Севастополя (Законодательного Собрания города Севастополя), представителем нанимателя является Председатель Законодательного Собрания города Севастополя.</w:t>
      </w:r>
      <w:r/>
    </w:p>
    <w:p>
      <w:pPr>
        <w:pStyle w:val="ConsPlusNormal"/>
        <w:spacing w:before="200" w:after="0"/>
        <w:ind w:left="0" w:firstLine="540"/>
        <w:jc w:val="both"/>
      </w:pPr>
      <w:r>
        <w:rPr>
          <w:b w:val="false"/>
          <w:i w:val="false"/>
          <w:strike w:val="false"/>
          <w:dstrike w:val="false"/>
          <w:sz w:val="20"/>
          <w:u w:val="none"/>
        </w:rPr>
        <w:t>Для гражданских служащих, замещающих должности руководителей органов исполнительной власти города Севастополя и их заместителей, руководителей структурных подразделений Аппарата Губернатора и Правительства Севастополя и их заместителей, представителем нанимателя является высшее должностное лицо города Севастополя, возглавляющее Правительство Севастополя, или по его решению - член Правительства Севастополя или иной руководитель органа исполнительной власти города Севастополя.</w:t>
      </w:r>
      <w:r/>
    </w:p>
    <w:p>
      <w:pPr>
        <w:pStyle w:val="ConsPlusNormal"/>
        <w:spacing w:before="200" w:after="0"/>
        <w:ind w:left="0" w:firstLine="540"/>
        <w:jc w:val="both"/>
      </w:pPr>
      <w:r>
        <w:rPr>
          <w:b w:val="false"/>
          <w:i w:val="false"/>
          <w:strike w:val="false"/>
          <w:dstrike w:val="false"/>
          <w:sz w:val="20"/>
          <w:u w:val="none"/>
        </w:rPr>
        <w:t>4. Государственный гражданский служащий города Севастополя (далее - гражданский служащий) - гражданин Российской Федерации, взявший на себя обязательства по прохождению государственной гражданской службы города Севастополя (далее - гражданская служба). Гражданский служащий осуществляет профессиональную служебную деятельность на должности гражданской службы в соответствии с актом государственного органа о назначении на должность гражданской службы и со служебным контрактом и получает денежное содержание за счет средств бюджета города Севастополя.</w:t>
      </w:r>
      <w:r/>
    </w:p>
    <w:p>
      <w:pPr>
        <w:pStyle w:val="ConsPlusNormal"/>
        <w:spacing w:before="200" w:after="0"/>
        <w:ind w:left="0" w:firstLine="540"/>
        <w:jc w:val="both"/>
      </w:pPr>
      <w:r>
        <w:rPr>
          <w:b w:val="false"/>
          <w:i w:val="false"/>
          <w:strike w:val="false"/>
          <w:dstrike w:val="false"/>
          <w:sz w:val="20"/>
          <w:u w:val="none"/>
        </w:rPr>
        <w:t xml:space="preserve">5. Государственные должности города Севастополя - должности, установленные </w:t>
      </w:r>
      <w:hyperlink r:id="rId26">
        <w:r>
          <w:rPr>
            <w:rStyle w:val="Style14"/>
            <w:b w:val="false"/>
            <w:i w:val="false"/>
            <w:strike w:val="false"/>
            <w:dstrike w:val="false"/>
            <w:color w:val="0000FF"/>
            <w:sz w:val="20"/>
            <w:u w:val="none"/>
          </w:rPr>
          <w:t>Уставом</w:t>
        </w:r>
      </w:hyperlink>
      <w:r>
        <w:rPr>
          <w:b w:val="false"/>
          <w:i w:val="false"/>
          <w:strike w:val="false"/>
          <w:dstrike w:val="false"/>
          <w:sz w:val="20"/>
          <w:u w:val="none"/>
        </w:rPr>
        <w:t xml:space="preserve"> города Севастополя, законами города Севастополя для непосредственного исполнения полномочий государственных органов.</w:t>
      </w:r>
      <w:r/>
    </w:p>
    <w:p>
      <w:pPr>
        <w:pStyle w:val="ConsPlusNormal"/>
        <w:spacing w:before="200" w:after="0"/>
        <w:ind w:left="0" w:firstLine="540"/>
        <w:jc w:val="both"/>
      </w:pPr>
      <w:r>
        <w:rPr>
          <w:b w:val="false"/>
          <w:i w:val="false"/>
          <w:strike w:val="false"/>
          <w:dstrike w:val="false"/>
          <w:sz w:val="20"/>
          <w:u w:val="none"/>
        </w:rPr>
        <w:t>6. Законодательство о гражданской службе - совокупность законов и иных нормативных правовых актов города Севастополя о гражданской службе.</w:t>
      </w:r>
      <w:r/>
    </w:p>
    <w:p>
      <w:pPr>
        <w:pStyle w:val="ConsPlusNormal"/>
        <w:spacing w:before="200" w:after="0"/>
        <w:ind w:left="0" w:firstLine="540"/>
        <w:jc w:val="both"/>
      </w:pPr>
      <w:r>
        <w:rPr>
          <w:b w:val="false"/>
          <w:i w:val="false"/>
          <w:strike w:val="false"/>
          <w:dstrike w:val="false"/>
          <w:sz w:val="20"/>
          <w:u w:val="none"/>
        </w:rPr>
        <w:t>7. Акт государственного органа - правовой акт государственного органа либо правовой акт руководителя государственного органа.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2. Государственная гражданская служба города Севастополя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Государственная гражданская служба города Севастополя - профессиональная служебная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и лиц, замещающих государственные должности города Севастополя.</w:t>
      </w:r>
      <w:r/>
    </w:p>
    <w:p>
      <w:pPr>
        <w:pStyle w:val="ConsPlusNormal"/>
        <w:spacing w:before="200" w:after="0"/>
        <w:ind w:left="0" w:firstLine="540"/>
        <w:jc w:val="both"/>
      </w:pPr>
      <w:r>
        <w:rPr>
          <w:b w:val="false"/>
          <w:i w:val="false"/>
          <w:strike w:val="false"/>
          <w:dstrike w:val="false"/>
          <w:sz w:val="20"/>
          <w:u w:val="none"/>
        </w:rPr>
        <w:t>2. Деятельность лиц, замещающих государственные должности города Севастополя, настоящим Законом не регулируется.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3. Принципы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Принципами гражданской службы являются:</w:t>
      </w:r>
      <w:r/>
    </w:p>
    <w:p>
      <w:pPr>
        <w:pStyle w:val="ConsPlusNormal"/>
        <w:spacing w:before="200" w:after="0"/>
        <w:ind w:left="0" w:firstLine="540"/>
        <w:jc w:val="both"/>
      </w:pPr>
      <w:r>
        <w:rPr>
          <w:b w:val="false"/>
          <w:i w:val="false"/>
          <w:strike w:val="false"/>
          <w:dstrike w:val="false"/>
          <w:sz w:val="20"/>
          <w:u w:val="none"/>
        </w:rPr>
        <w:t>1) единство системы государственной службы, обеспечивающее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города Севастополя;</w:t>
      </w:r>
      <w:r/>
    </w:p>
    <w:p>
      <w:pPr>
        <w:pStyle w:val="ConsPlusNormal"/>
        <w:spacing w:before="200" w:after="0"/>
        <w:ind w:left="0" w:firstLine="540"/>
        <w:jc w:val="both"/>
      </w:pPr>
      <w:r>
        <w:rPr>
          <w:b w:val="false"/>
          <w:i w:val="false"/>
          <w:strike w:val="false"/>
          <w:dstrike w:val="false"/>
          <w:sz w:val="20"/>
          <w:u w:val="none"/>
        </w:rPr>
        <w:t>2) приоритет прав и свобод человека и гражданина;</w:t>
      </w:r>
      <w:r/>
    </w:p>
    <w:p>
      <w:pPr>
        <w:pStyle w:val="ConsPlusNormal"/>
        <w:spacing w:before="200" w:after="0"/>
        <w:ind w:left="0" w:firstLine="540"/>
        <w:jc w:val="both"/>
      </w:pPr>
      <w:r>
        <w:rPr>
          <w:b w:val="false"/>
          <w:i w:val="false"/>
          <w:strike w:val="false"/>
          <w:dstrike w:val="false"/>
          <w:sz w:val="20"/>
          <w:u w:val="none"/>
        </w:rPr>
        <w:t>3) единство правовых и организационных основ федеральной гражданской службы и гражданской службы города Севастополя;</w:t>
      </w:r>
      <w:r/>
    </w:p>
    <w:p>
      <w:pPr>
        <w:pStyle w:val="ConsPlusNormal"/>
        <w:spacing w:before="200" w:after="0"/>
        <w:ind w:left="0" w:firstLine="540"/>
        <w:jc w:val="both"/>
      </w:pPr>
      <w:r>
        <w:rPr>
          <w:b w:val="false"/>
          <w:i w:val="false"/>
          <w:strike w:val="false"/>
          <w:dstrike w:val="false"/>
          <w:sz w:val="20"/>
          <w:u w:val="none"/>
        </w:rPr>
        <w:t>4)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r/>
    </w:p>
    <w:p>
      <w:pPr>
        <w:pStyle w:val="ConsPlusNormal"/>
        <w:spacing w:before="200" w:after="0"/>
        <w:ind w:left="0" w:firstLine="540"/>
        <w:jc w:val="both"/>
      </w:pPr>
      <w:r>
        <w:rPr>
          <w:b w:val="false"/>
          <w:i w:val="false"/>
          <w:strike w:val="false"/>
          <w:dstrike w:val="false"/>
          <w:sz w:val="20"/>
          <w:u w:val="none"/>
        </w:rPr>
        <w:t>5) профессионализм и компетентность гражданских служащих;</w:t>
      </w:r>
      <w:r/>
    </w:p>
    <w:p>
      <w:pPr>
        <w:pStyle w:val="ConsPlusNormal"/>
        <w:spacing w:before="200" w:after="0"/>
        <w:ind w:left="0" w:firstLine="540"/>
        <w:jc w:val="both"/>
      </w:pPr>
      <w:r>
        <w:rPr>
          <w:b w:val="false"/>
          <w:i w:val="false"/>
          <w:strike w:val="false"/>
          <w:dstrike w:val="false"/>
          <w:sz w:val="20"/>
          <w:u w:val="none"/>
        </w:rPr>
        <w:t>6) стабильность гражданской службы;</w:t>
      </w:r>
      <w:r/>
    </w:p>
    <w:p>
      <w:pPr>
        <w:pStyle w:val="ConsPlusNormal"/>
        <w:spacing w:before="200" w:after="0"/>
        <w:ind w:left="0" w:firstLine="540"/>
        <w:jc w:val="both"/>
      </w:pPr>
      <w:r>
        <w:rPr>
          <w:b w:val="false"/>
          <w:i w:val="false"/>
          <w:strike w:val="false"/>
          <w:dstrike w:val="false"/>
          <w:sz w:val="20"/>
          <w:u w:val="none"/>
        </w:rPr>
        <w:t>7) открытость гражданской службы и ее доступность общественному контролю, объективное информирование общества о деятельности государственных служащих;</w:t>
      </w:r>
      <w:r/>
    </w:p>
    <w:p>
      <w:pPr>
        <w:pStyle w:val="ConsPlusNormal"/>
        <w:spacing w:before="200" w:after="0"/>
        <w:ind w:left="0" w:firstLine="540"/>
        <w:jc w:val="both"/>
      </w:pPr>
      <w:r>
        <w:rPr>
          <w:b w:val="false"/>
          <w:i w:val="false"/>
          <w:strike w:val="false"/>
          <w:dstrike w:val="false"/>
          <w:sz w:val="20"/>
          <w:u w:val="none"/>
        </w:rPr>
        <w:t>8) взаимодействие с общественными объединениями и гражданами;</w:t>
      </w:r>
      <w:r/>
    </w:p>
    <w:p>
      <w:pPr>
        <w:pStyle w:val="ConsPlusNormal"/>
        <w:spacing w:before="200" w:after="0"/>
        <w:ind w:left="0" w:firstLine="540"/>
        <w:jc w:val="both"/>
      </w:pPr>
      <w:r>
        <w:rPr>
          <w:b w:val="false"/>
          <w:i w:val="false"/>
          <w:strike w:val="false"/>
          <w:dstrike w:val="false"/>
          <w:sz w:val="20"/>
          <w:u w:val="none"/>
        </w:rPr>
        <w:t>9) защищенность гражданских служащих от неправомерного вмешательства в их профессиональную служебную деятельность;</w:t>
      </w:r>
      <w:r/>
    </w:p>
    <w:p>
      <w:pPr>
        <w:pStyle w:val="ConsPlusNormal"/>
        <w:spacing w:before="200" w:after="0"/>
        <w:ind w:left="0" w:firstLine="540"/>
        <w:jc w:val="both"/>
      </w:pPr>
      <w:r>
        <w:rPr>
          <w:b w:val="false"/>
          <w:i w:val="false"/>
          <w:strike w:val="false"/>
          <w:dstrike w:val="false"/>
          <w:sz w:val="20"/>
          <w:u w:val="none"/>
        </w:rPr>
        <w:t>10) правовая и социальная защищенность гражданских служащих.</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4. Правовая основа регулирования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Правовую основу регулирования гражданской службы составляют:</w:t>
      </w:r>
      <w:r/>
    </w:p>
    <w:p>
      <w:pPr>
        <w:pStyle w:val="ConsPlusNormal"/>
        <w:spacing w:before="200" w:after="0"/>
        <w:ind w:left="0" w:firstLine="540"/>
        <w:jc w:val="both"/>
      </w:pPr>
      <w:r>
        <w:rPr>
          <w:b w:val="false"/>
          <w:i w:val="false"/>
          <w:strike w:val="false"/>
          <w:dstrike w:val="false"/>
          <w:sz w:val="20"/>
          <w:u w:val="none"/>
        </w:rPr>
        <w:t xml:space="preserve">1) </w:t>
      </w:r>
      <w:hyperlink r:id="rId27">
        <w:r>
          <w:rPr>
            <w:rStyle w:val="Style14"/>
            <w:b w:val="false"/>
            <w:i w:val="false"/>
            <w:strike w:val="false"/>
            <w:dstrike w:val="false"/>
            <w:color w:val="0000FF"/>
            <w:sz w:val="20"/>
            <w:u w:val="none"/>
          </w:rPr>
          <w:t>Конституция</w:t>
        </w:r>
      </w:hyperlink>
      <w:r>
        <w:rPr>
          <w:b w:val="false"/>
          <w:i w:val="false"/>
          <w:strike w:val="false"/>
          <w:dstrike w:val="false"/>
          <w:sz w:val="20"/>
          <w:u w:val="none"/>
        </w:rPr>
        <w:t xml:space="preserve"> Российской Федерации;</w:t>
      </w:r>
      <w:r/>
    </w:p>
    <w:p>
      <w:pPr>
        <w:pStyle w:val="ConsPlusNormal"/>
        <w:spacing w:before="200" w:after="0"/>
        <w:ind w:left="0" w:firstLine="540"/>
        <w:jc w:val="both"/>
      </w:pPr>
      <w:r>
        <w:rPr>
          <w:b w:val="false"/>
          <w:i w:val="false"/>
          <w:strike w:val="false"/>
          <w:dstrike w:val="false"/>
          <w:sz w:val="20"/>
          <w:u w:val="none"/>
        </w:rPr>
        <w:t>2) федеральные конституционные законы;</w:t>
      </w:r>
      <w:r/>
    </w:p>
    <w:p>
      <w:pPr>
        <w:pStyle w:val="ConsPlusNormal"/>
        <w:spacing w:before="200" w:after="0"/>
        <w:ind w:left="0" w:firstLine="540"/>
        <w:jc w:val="both"/>
      </w:pPr>
      <w:r>
        <w:rPr>
          <w:b w:val="false"/>
          <w:i w:val="false"/>
          <w:strike w:val="false"/>
          <w:dstrike w:val="false"/>
          <w:sz w:val="20"/>
          <w:u w:val="none"/>
        </w:rPr>
        <w:t>3) федеральные законы и иные нормативные правовые акты;</w:t>
      </w:r>
      <w:r/>
    </w:p>
    <w:p>
      <w:pPr>
        <w:pStyle w:val="ConsPlusNormal"/>
        <w:spacing w:before="200" w:after="0"/>
        <w:ind w:left="0" w:firstLine="540"/>
        <w:jc w:val="both"/>
      </w:pPr>
      <w:r>
        <w:rPr>
          <w:b w:val="false"/>
          <w:i w:val="false"/>
          <w:strike w:val="false"/>
          <w:dstrike w:val="false"/>
          <w:sz w:val="20"/>
          <w:u w:val="none"/>
        </w:rPr>
        <w:t xml:space="preserve">4) </w:t>
      </w:r>
      <w:hyperlink r:id="rId28">
        <w:r>
          <w:rPr>
            <w:rStyle w:val="Style14"/>
            <w:b w:val="false"/>
            <w:i w:val="false"/>
            <w:strike w:val="false"/>
            <w:dstrike w:val="false"/>
            <w:color w:val="0000FF"/>
            <w:sz w:val="20"/>
            <w:u w:val="none"/>
          </w:rPr>
          <w:t>Устав</w:t>
        </w:r>
      </w:hyperlink>
      <w:r>
        <w:rPr>
          <w:b w:val="false"/>
          <w:i w:val="false"/>
          <w:strike w:val="false"/>
          <w:dstrike w:val="false"/>
          <w:sz w:val="20"/>
          <w:u w:val="none"/>
        </w:rPr>
        <w:t xml:space="preserve"> города Севастополя;</w:t>
      </w:r>
      <w:r/>
    </w:p>
    <w:p>
      <w:pPr>
        <w:pStyle w:val="ConsPlusNormal"/>
        <w:spacing w:before="200" w:after="0"/>
        <w:ind w:left="0" w:firstLine="540"/>
        <w:jc w:val="both"/>
      </w:pPr>
      <w:r>
        <w:rPr>
          <w:b w:val="false"/>
          <w:i w:val="false"/>
          <w:strike w:val="false"/>
          <w:dstrike w:val="false"/>
          <w:sz w:val="20"/>
          <w:u w:val="none"/>
        </w:rPr>
        <w:t>5) настоящий Закон и иные нормативные правовые акты города Севастополя.</w:t>
      </w:r>
      <w:r/>
    </w:p>
    <w:p>
      <w:pPr>
        <w:pStyle w:val="ConsPlusNormal"/>
        <w:spacing w:before="200" w:after="0"/>
        <w:ind w:left="0" w:firstLine="540"/>
        <w:jc w:val="both"/>
      </w:pPr>
      <w:r>
        <w:rPr>
          <w:b w:val="false"/>
          <w:i w:val="false"/>
          <w:strike w:val="false"/>
          <w:dstrike w:val="false"/>
          <w:sz w:val="20"/>
          <w:u w:val="none"/>
        </w:rPr>
        <w:t>2. Федеральные законы и иные нормативные правовые акты, законы и иные нормативные правовые акты города Севастополя, содержащие нормы трудового права, применяются к отношениям, связанным с гражданской службой, в части, не урегулированной законодательством о гражданской службе.</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hanging="0"/>
        <w:jc w:val="center"/>
        <w:outlineLvl w:val="0"/>
      </w:pPr>
      <w:r>
        <w:rPr>
          <w:b/>
          <w:i w:val="false"/>
          <w:strike w:val="false"/>
          <w:dstrike w:val="false"/>
          <w:sz w:val="20"/>
          <w:u w:val="none"/>
        </w:rPr>
        <w:t>Глава 2. ДОЛЖНОСТИ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5. Должности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Должности гражданской службы учреждаются законами или иными нормативными правовыми актами города Севастополя в целях обеспечения исполнения полномочий государственного органа либо лица, замещающего государственную должность города Севастополя.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6. Классификация должностей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Должности гражданской службы подразделяются на категории и группы.</w:t>
      </w:r>
      <w:r/>
    </w:p>
    <w:p>
      <w:pPr>
        <w:pStyle w:val="ConsPlusNormal"/>
        <w:spacing w:before="200" w:after="0"/>
        <w:ind w:left="0" w:firstLine="540"/>
        <w:jc w:val="both"/>
      </w:pPr>
      <w:r>
        <w:rPr>
          <w:b w:val="false"/>
          <w:i w:val="false"/>
          <w:strike w:val="false"/>
          <w:dstrike w:val="false"/>
          <w:sz w:val="20"/>
          <w:u w:val="none"/>
        </w:rPr>
        <w:t>2. Должности гражданской службы подразделяются на следующие категории:</w:t>
      </w:r>
      <w:r/>
    </w:p>
    <w:p>
      <w:pPr>
        <w:pStyle w:val="ConsPlusNormal"/>
        <w:spacing w:before="200" w:after="0"/>
        <w:ind w:left="0" w:firstLine="540"/>
        <w:jc w:val="both"/>
      </w:pPr>
      <w:r>
        <w:rPr>
          <w:b w:val="false"/>
          <w:i w:val="false"/>
          <w:strike w:val="false"/>
          <w:dstrike w:val="false"/>
          <w:sz w:val="20"/>
          <w:u w:val="none"/>
        </w:rPr>
        <w:t>1) руководители - должности руководителей и заместителей руководителей государственных органов, структурных подразделений государственных органов, замещаемые на определенный срок полномочий или без ограничения срока полномочий;</w:t>
      </w:r>
      <w:r/>
    </w:p>
    <w:p>
      <w:pPr>
        <w:pStyle w:val="ConsPlusNormal"/>
        <w:spacing w:before="200" w:after="0"/>
        <w:ind w:left="0" w:firstLine="540"/>
        <w:jc w:val="both"/>
      </w:pPr>
      <w:r>
        <w:rPr>
          <w:b w:val="false"/>
          <w:i w:val="false"/>
          <w:strike w:val="false"/>
          <w:dstrike w:val="false"/>
          <w:sz w:val="20"/>
          <w:u w:val="none"/>
        </w:rPr>
        <w:t>2) помощники (советники) - должности, учреждаемые для содействия лицам, замещающим государственные должности города Севастополя, руководителям государственных органов, срок полномочий которых ограничен, в реализации их полномочий и замещаемые на определенный срок, ограниченный сроком полномочий указанных лиц или руководителей;</w:t>
      </w:r>
      <w:r/>
    </w:p>
    <w:p>
      <w:pPr>
        <w:pStyle w:val="ConsPlusNormal"/>
        <w:spacing w:before="200" w:after="0"/>
        <w:ind w:left="0" w:firstLine="540"/>
        <w:jc w:val="both"/>
      </w:pPr>
      <w:r>
        <w:rPr>
          <w:b w:val="false"/>
          <w:i w:val="false"/>
          <w:strike w:val="false"/>
          <w:dstrike w:val="false"/>
          <w:sz w:val="20"/>
          <w:u w:val="none"/>
        </w:rPr>
        <w:t>3) специалисты - должности, учреждаемые для профессионального обеспечения выполнения государственным органом установленных задач и функций и замещаемые без ограничения срока полномочий;</w:t>
      </w:r>
      <w:r/>
    </w:p>
    <w:p>
      <w:pPr>
        <w:pStyle w:val="ConsPlusNormal"/>
        <w:ind w:left="0" w:hanging="0"/>
        <w:jc w:val="both"/>
      </w:pPr>
      <w:r>
        <w:rPr>
          <w:b w:val="false"/>
          <w:i w:val="false"/>
          <w:strike w:val="false"/>
          <w:dstrike w:val="false"/>
          <w:sz w:val="20"/>
          <w:u w:val="none"/>
        </w:rPr>
        <w:t xml:space="preserve">(в ред. </w:t>
      </w:r>
      <w:hyperlink r:id="rId29">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24.07.2014 N 41-ЗС)</w:t>
      </w:r>
      <w:r/>
    </w:p>
    <w:p>
      <w:pPr>
        <w:pStyle w:val="ConsPlusNormal"/>
        <w:spacing w:before="200" w:after="0"/>
        <w:ind w:left="0" w:firstLine="540"/>
        <w:jc w:val="both"/>
      </w:pPr>
      <w:r>
        <w:rPr>
          <w:b w:val="false"/>
          <w:i w:val="false"/>
          <w:strike w:val="false"/>
          <w:dstrike w:val="false"/>
          <w:sz w:val="20"/>
          <w:u w:val="none"/>
        </w:rP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государственного органа и замещаемые без ограничения срока полномочий.</w:t>
      </w:r>
      <w:r/>
    </w:p>
    <w:p>
      <w:pPr>
        <w:pStyle w:val="ConsPlusNormal"/>
        <w:ind w:left="0" w:hanging="0"/>
        <w:jc w:val="both"/>
      </w:pPr>
      <w:r>
        <w:rPr>
          <w:b w:val="false"/>
          <w:i w:val="false"/>
          <w:strike w:val="false"/>
          <w:dstrike w:val="false"/>
          <w:sz w:val="20"/>
          <w:u w:val="none"/>
        </w:rPr>
        <w:t xml:space="preserve">(в ред. </w:t>
      </w:r>
      <w:hyperlink r:id="rId30">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24.07.2014 N 41-ЗС)</w:t>
      </w:r>
      <w:r/>
    </w:p>
    <w:p>
      <w:pPr>
        <w:pStyle w:val="ConsPlusNormal"/>
        <w:spacing w:before="200" w:after="0"/>
        <w:ind w:left="0" w:firstLine="540"/>
        <w:jc w:val="both"/>
      </w:pPr>
      <w:r>
        <w:rPr>
          <w:b w:val="false"/>
          <w:i w:val="false"/>
          <w:strike w:val="false"/>
          <w:dstrike w:val="false"/>
          <w:sz w:val="20"/>
          <w:u w:val="none"/>
        </w:rPr>
        <w:t>3. В зависимости от характера выполняемых функций в государственном органе отнесение должностей к категориям "специалисты" и "обеспечивающие специалисты" допускается по решению представителя нанимателя.</w:t>
      </w:r>
      <w:r/>
    </w:p>
    <w:p>
      <w:pPr>
        <w:pStyle w:val="ConsPlusNormal"/>
        <w:spacing w:before="200" w:after="0"/>
        <w:ind w:left="0" w:firstLine="540"/>
        <w:jc w:val="both"/>
      </w:pPr>
      <w:r>
        <w:rPr>
          <w:b w:val="false"/>
          <w:i w:val="false"/>
          <w:strike w:val="false"/>
          <w:dstrike w:val="false"/>
          <w:sz w:val="20"/>
          <w:u w:val="none"/>
        </w:rPr>
        <w:t>4. Должности гражданской службы подразделяются на следующие группы:</w:t>
      </w:r>
      <w:r/>
    </w:p>
    <w:p>
      <w:pPr>
        <w:pStyle w:val="ConsPlusNormal"/>
        <w:spacing w:before="200" w:after="0"/>
        <w:ind w:left="0" w:firstLine="540"/>
        <w:jc w:val="both"/>
      </w:pPr>
      <w:r>
        <w:rPr>
          <w:b w:val="false"/>
          <w:i w:val="false"/>
          <w:strike w:val="false"/>
          <w:dstrike w:val="false"/>
          <w:sz w:val="20"/>
          <w:u w:val="none"/>
        </w:rPr>
        <w:t>1) высшие должности гражданской службы;</w:t>
      </w:r>
      <w:r/>
    </w:p>
    <w:p>
      <w:pPr>
        <w:pStyle w:val="ConsPlusNormal"/>
        <w:spacing w:before="200" w:after="0"/>
        <w:ind w:left="0" w:firstLine="540"/>
        <w:jc w:val="both"/>
      </w:pPr>
      <w:r>
        <w:rPr>
          <w:b w:val="false"/>
          <w:i w:val="false"/>
          <w:strike w:val="false"/>
          <w:dstrike w:val="false"/>
          <w:sz w:val="20"/>
          <w:u w:val="none"/>
        </w:rPr>
        <w:t>2) главные должности гражданской службы;</w:t>
      </w:r>
      <w:r/>
    </w:p>
    <w:p>
      <w:pPr>
        <w:pStyle w:val="ConsPlusNormal"/>
        <w:spacing w:before="200" w:after="0"/>
        <w:ind w:left="0" w:firstLine="540"/>
        <w:jc w:val="both"/>
      </w:pPr>
      <w:r>
        <w:rPr>
          <w:b w:val="false"/>
          <w:i w:val="false"/>
          <w:strike w:val="false"/>
          <w:dstrike w:val="false"/>
          <w:sz w:val="20"/>
          <w:u w:val="none"/>
        </w:rPr>
        <w:t>3) ведущие должности гражданской службы;</w:t>
      </w:r>
      <w:r/>
    </w:p>
    <w:p>
      <w:pPr>
        <w:pStyle w:val="ConsPlusNormal"/>
        <w:spacing w:before="200" w:after="0"/>
        <w:ind w:left="0" w:firstLine="540"/>
        <w:jc w:val="both"/>
      </w:pPr>
      <w:r>
        <w:rPr>
          <w:b w:val="false"/>
          <w:i w:val="false"/>
          <w:strike w:val="false"/>
          <w:dstrike w:val="false"/>
          <w:sz w:val="20"/>
          <w:u w:val="none"/>
        </w:rPr>
        <w:t>4) старшие должности гражданской службы;</w:t>
      </w:r>
      <w:r/>
    </w:p>
    <w:p>
      <w:pPr>
        <w:pStyle w:val="ConsPlusNormal"/>
        <w:spacing w:before="200" w:after="0"/>
        <w:ind w:left="0" w:firstLine="540"/>
        <w:jc w:val="both"/>
      </w:pPr>
      <w:r>
        <w:rPr>
          <w:b w:val="false"/>
          <w:i w:val="false"/>
          <w:strike w:val="false"/>
          <w:dstrike w:val="false"/>
          <w:sz w:val="20"/>
          <w:u w:val="none"/>
        </w:rPr>
        <w:t>5) младшие должности гражданской службы.</w:t>
      </w:r>
      <w:r/>
    </w:p>
    <w:p>
      <w:pPr>
        <w:pStyle w:val="ConsPlusNormal"/>
        <w:spacing w:before="200" w:after="0"/>
        <w:ind w:left="0" w:firstLine="540"/>
        <w:jc w:val="both"/>
      </w:pPr>
      <w:r>
        <w:rPr>
          <w:b w:val="false"/>
          <w:i w:val="false"/>
          <w:strike w:val="false"/>
          <w:dstrike w:val="false"/>
          <w:sz w:val="20"/>
          <w:u w:val="none"/>
        </w:rPr>
        <w:t xml:space="preserve">5. Должности гражданской службы категорий "руководители" и "помощники (советники)" подразделяются на высшую, главную и ведущую группы должностей гражданской службы в соответствии с </w:t>
      </w:r>
      <w:hyperlink r:id="rId31">
        <w:r>
          <w:rPr>
            <w:rStyle w:val="Style14"/>
            <w:b w:val="false"/>
            <w:i w:val="false"/>
            <w:strike w:val="false"/>
            <w:dstrike w:val="false"/>
            <w:color w:val="0000FF"/>
            <w:sz w:val="20"/>
            <w:u w:val="none"/>
          </w:rPr>
          <w:t>Реестром</w:t>
        </w:r>
      </w:hyperlink>
      <w:r>
        <w:rPr>
          <w:b w:val="false"/>
          <w:i w:val="false"/>
          <w:strike w:val="false"/>
          <w:dstrike w:val="false"/>
          <w:sz w:val="20"/>
          <w:u w:val="none"/>
        </w:rPr>
        <w:t xml:space="preserve"> должностей государственной гражданской службы города Севастополя.</w:t>
      </w:r>
      <w:r/>
    </w:p>
    <w:p>
      <w:pPr>
        <w:pStyle w:val="ConsPlusNormal"/>
        <w:spacing w:before="200" w:after="0"/>
        <w:ind w:left="0" w:firstLine="540"/>
        <w:jc w:val="both"/>
      </w:pPr>
      <w:r>
        <w:rPr>
          <w:b w:val="false"/>
          <w:i w:val="false"/>
          <w:strike w:val="false"/>
          <w:dstrike w:val="false"/>
          <w:sz w:val="20"/>
          <w:u w:val="none"/>
        </w:rPr>
        <w:t xml:space="preserve">6. Должности гражданской службы категории "специалисты" подразделяются на высшую, главную, ведущую и старшую группы должностей гражданской службы в соответствии с </w:t>
      </w:r>
      <w:hyperlink r:id="rId32">
        <w:r>
          <w:rPr>
            <w:rStyle w:val="Style14"/>
            <w:b w:val="false"/>
            <w:i w:val="false"/>
            <w:strike w:val="false"/>
            <w:dstrike w:val="false"/>
            <w:color w:val="0000FF"/>
            <w:sz w:val="20"/>
            <w:u w:val="none"/>
          </w:rPr>
          <w:t>Реестром</w:t>
        </w:r>
      </w:hyperlink>
      <w:r>
        <w:rPr>
          <w:b w:val="false"/>
          <w:i w:val="false"/>
          <w:strike w:val="false"/>
          <w:dstrike w:val="false"/>
          <w:sz w:val="20"/>
          <w:u w:val="none"/>
        </w:rPr>
        <w:t xml:space="preserve"> должностей государственной гражданской службы города Севастополя.</w:t>
      </w:r>
      <w:r/>
    </w:p>
    <w:p>
      <w:pPr>
        <w:pStyle w:val="ConsPlusNormal"/>
        <w:spacing w:before="200" w:after="0"/>
        <w:ind w:left="0" w:firstLine="540"/>
        <w:jc w:val="both"/>
      </w:pPr>
      <w:r>
        <w:rPr>
          <w:b w:val="false"/>
          <w:i w:val="false"/>
          <w:strike w:val="false"/>
          <w:dstrike w:val="false"/>
          <w:sz w:val="20"/>
          <w:u w:val="none"/>
        </w:rPr>
        <w:t xml:space="preserve">7. Должности гражданской службы категории "обеспечивающие специалисты" подразделяются на главную, ведущую, старшую и младшую группы должностей гражданской службы в соответствии с </w:t>
      </w:r>
      <w:hyperlink r:id="rId33">
        <w:r>
          <w:rPr>
            <w:rStyle w:val="Style14"/>
            <w:b w:val="false"/>
            <w:i w:val="false"/>
            <w:strike w:val="false"/>
            <w:dstrike w:val="false"/>
            <w:color w:val="0000FF"/>
            <w:sz w:val="20"/>
            <w:u w:val="none"/>
          </w:rPr>
          <w:t>Реестром</w:t>
        </w:r>
      </w:hyperlink>
      <w:r>
        <w:rPr>
          <w:b w:val="false"/>
          <w:i w:val="false"/>
          <w:strike w:val="false"/>
          <w:dstrike w:val="false"/>
          <w:sz w:val="20"/>
          <w:u w:val="none"/>
        </w:rPr>
        <w:t xml:space="preserve"> должностей государственной гражданской службы города Севастополя.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7. Реестр должностей государственной гражданской службы города Севастополя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 xml:space="preserve">1. Должности гражданской службы, учреждаемые в соответствии с Федеральным </w:t>
      </w:r>
      <w:hyperlink r:id="rId34">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"О государственной гражданской службе Российской Федерации", структурой государственных органов и классифицированные по государственным органам, категориям, группам, составляют перечни должностей государственной гражданской службы города Севастополя, являющиеся соответствующими разделами </w:t>
      </w:r>
      <w:hyperlink r:id="rId35">
        <w:r>
          <w:rPr>
            <w:rStyle w:val="Style14"/>
            <w:b w:val="false"/>
            <w:i w:val="false"/>
            <w:strike w:val="false"/>
            <w:dstrike w:val="false"/>
            <w:color w:val="0000FF"/>
            <w:sz w:val="20"/>
            <w:u w:val="none"/>
          </w:rPr>
          <w:t>Реестра</w:t>
        </w:r>
      </w:hyperlink>
      <w:r>
        <w:rPr>
          <w:b w:val="false"/>
          <w:i w:val="false"/>
          <w:strike w:val="false"/>
          <w:dstrike w:val="false"/>
          <w:sz w:val="20"/>
          <w:u w:val="none"/>
        </w:rPr>
        <w:t xml:space="preserve"> должностей государственной гражданской службы города Севастополя.</w:t>
      </w:r>
      <w:r/>
    </w:p>
    <w:p>
      <w:pPr>
        <w:pStyle w:val="ConsPlusNormal"/>
        <w:spacing w:before="200" w:after="0"/>
        <w:ind w:left="0" w:firstLine="540"/>
        <w:jc w:val="both"/>
      </w:pPr>
      <w:r>
        <w:rPr>
          <w:b w:val="false"/>
          <w:i w:val="false"/>
          <w:strike w:val="false"/>
          <w:dstrike w:val="false"/>
          <w:sz w:val="20"/>
          <w:u w:val="none"/>
        </w:rPr>
        <w:t xml:space="preserve">2. Реестр должностей государственной гражданской службы города Севастополя составляется с учетом принципов построения </w:t>
      </w:r>
      <w:hyperlink r:id="rId36">
        <w:r>
          <w:rPr>
            <w:rStyle w:val="Style14"/>
            <w:b w:val="false"/>
            <w:i w:val="false"/>
            <w:strike w:val="false"/>
            <w:dstrike w:val="false"/>
            <w:color w:val="0000FF"/>
            <w:sz w:val="20"/>
            <w:u w:val="none"/>
          </w:rPr>
          <w:t>Реестра</w:t>
        </w:r>
      </w:hyperlink>
      <w:r>
        <w:rPr>
          <w:b w:val="false"/>
          <w:i w:val="false"/>
          <w:strike w:val="false"/>
          <w:dstrike w:val="false"/>
          <w:sz w:val="20"/>
          <w:u w:val="none"/>
        </w:rPr>
        <w:t xml:space="preserve"> должностей федеральной государственной гражданской службы и утверждается законом города Севастополя.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8. Классные чины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r/>
    </w:p>
    <w:p>
      <w:pPr>
        <w:pStyle w:val="ConsPlusNormal"/>
        <w:spacing w:before="200" w:after="0"/>
        <w:ind w:left="0" w:firstLine="540"/>
        <w:jc w:val="both"/>
      </w:pPr>
      <w:r>
        <w:rPr>
          <w:b w:val="false"/>
          <w:i w:val="false"/>
          <w:strike w:val="false"/>
          <w:dstrike w:val="false"/>
          <w:sz w:val="20"/>
          <w:u w:val="none"/>
        </w:rPr>
        <w:t>2. Гражданским служащим, замещающим должности гражданской службы без ограничения срока полномочий, классные чины присваиваются без сдачи квалификационного экзамена.</w:t>
      </w:r>
      <w:r/>
    </w:p>
    <w:p>
      <w:pPr>
        <w:pStyle w:val="ConsPlusNormal"/>
        <w:spacing w:before="200" w:after="0"/>
        <w:ind w:left="0" w:firstLine="540"/>
        <w:jc w:val="both"/>
      </w:pPr>
      <w:bookmarkStart w:id="0" w:name="Par104"/>
      <w:bookmarkEnd w:id="0"/>
      <w:r>
        <w:rPr>
          <w:b w:val="false"/>
          <w:i w:val="false"/>
          <w:strike w:val="false"/>
          <w:dstrike w:val="false"/>
          <w:sz w:val="20"/>
          <w:u w:val="none"/>
        </w:rPr>
        <w:t>3. Гражданским служащим, замещающим должности гражданской службы на условиях служебного контракта, заключенного на определенный срок,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гражданской службы, а также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Губернатором города Севастополя и Председателем Законодательного Собрания города Севастополя (в аппаратах Законодательного Собрания города Севастополя, Счетной палаты города Севастополя и Избирательной комиссии города Севастополя), классные чины присваиваются по результатам сдачи квалификационного экзамена не позднее шести месяцев со дня их назначения на должности гражданской службы.</w:t>
      </w:r>
      <w:r/>
    </w:p>
    <w:p>
      <w:pPr>
        <w:pStyle w:val="ConsPlusNormal"/>
        <w:spacing w:before="200" w:after="0"/>
        <w:ind w:left="0" w:firstLine="540"/>
        <w:jc w:val="both"/>
      </w:pPr>
      <w:r>
        <w:rPr>
          <w:b w:val="false"/>
          <w:i w:val="false"/>
          <w:strike w:val="false"/>
          <w:dstrike w:val="false"/>
          <w:sz w:val="20"/>
          <w:u w:val="none"/>
        </w:rPr>
        <w:t>4. Гражданским служащим, замещающим должности гражданской службы, отнесенные к группе высших должностей гражданской службы, присваиваются классные чины гражданской службы - действительный государственный советник города Севастополя 1, 2 или 3-го класса.</w:t>
      </w:r>
      <w:r/>
    </w:p>
    <w:p>
      <w:pPr>
        <w:pStyle w:val="ConsPlusNormal"/>
        <w:spacing w:before="200" w:after="0"/>
        <w:ind w:left="0" w:firstLine="540"/>
        <w:jc w:val="both"/>
      </w:pPr>
      <w:r>
        <w:rPr>
          <w:b w:val="false"/>
          <w:i w:val="false"/>
          <w:strike w:val="false"/>
          <w:dstrike w:val="false"/>
          <w:sz w:val="20"/>
          <w:u w:val="none"/>
        </w:rPr>
        <w:t>5. Гражданским служащим, замещающим должности гражданской службы, отнесенные к группе главных должностей гражданской службы, присваиваются классные чины гражданской службы - государственный советник города Севастополя 1, 2 или 3-го класса.</w:t>
      </w:r>
      <w:r/>
    </w:p>
    <w:p>
      <w:pPr>
        <w:pStyle w:val="ConsPlusNormal"/>
        <w:spacing w:before="200" w:after="0"/>
        <w:ind w:left="0" w:firstLine="540"/>
        <w:jc w:val="both"/>
      </w:pPr>
      <w:r>
        <w:rPr>
          <w:b w:val="false"/>
          <w:i w:val="false"/>
          <w:strike w:val="false"/>
          <w:dstrike w:val="false"/>
          <w:sz w:val="20"/>
          <w:u w:val="none"/>
        </w:rPr>
        <w:t>6. Гражданским служащим, замещающим должности гражданской службы, отнесенные к группе ведущих должностей гражданской службы, присваиваются классные чины гражданской службы - советник государственной гражданской службы города Севастополя 1, 2 или 3-го класса.</w:t>
      </w:r>
      <w:r/>
    </w:p>
    <w:p>
      <w:pPr>
        <w:pStyle w:val="ConsPlusNormal"/>
        <w:spacing w:before="200" w:after="0"/>
        <w:ind w:left="0" w:firstLine="540"/>
        <w:jc w:val="both"/>
      </w:pPr>
      <w:r>
        <w:rPr>
          <w:b w:val="false"/>
          <w:i w:val="false"/>
          <w:strike w:val="false"/>
          <w:dstrike w:val="false"/>
          <w:sz w:val="20"/>
          <w:u w:val="none"/>
        </w:rPr>
        <w:t>7. Гражданским служащим, замещающим должности гражданской службы, отнесенные к группе старших должностей гражданской службы, присваиваются классные чины гражданской службы - референт государственной гражданской службы города Севастополя 1, 2 или 3-го класса.</w:t>
      </w:r>
      <w:r/>
    </w:p>
    <w:p>
      <w:pPr>
        <w:pStyle w:val="ConsPlusNormal"/>
        <w:spacing w:before="200" w:after="0"/>
        <w:ind w:left="0" w:firstLine="540"/>
        <w:jc w:val="both"/>
      </w:pPr>
      <w:r>
        <w:rPr>
          <w:b w:val="false"/>
          <w:i w:val="false"/>
          <w:strike w:val="false"/>
          <w:dstrike w:val="false"/>
          <w:sz w:val="20"/>
          <w:u w:val="none"/>
        </w:rPr>
        <w:t>8. Гражданским служащим, замещающим должности гражданской службы, отнесенные к группе младших должностей гражданской службы, присваиваются классные чины гражданской службы - секретарь государственной гражданской службы города Севастополя 1, 2 или 3-го класса.</w:t>
      </w:r>
      <w:r/>
    </w:p>
    <w:p>
      <w:pPr>
        <w:pStyle w:val="ConsPlusNormal"/>
        <w:spacing w:before="200" w:after="0"/>
        <w:ind w:left="0" w:firstLine="540"/>
        <w:jc w:val="both"/>
      </w:pPr>
      <w:r>
        <w:rPr>
          <w:b w:val="false"/>
          <w:i w:val="false"/>
          <w:strike w:val="false"/>
          <w:dstrike w:val="false"/>
          <w:sz w:val="20"/>
          <w:u w:val="none"/>
        </w:rPr>
        <w:t>9. Классные чины действительного государственного советника города Севастополя 1, 2 и 3 класса и государственного советника города Севастополя 1, 2 и 3 класса категорий "руководители" и "помощники (советники)" присваиваются гражданским служащим соответственно Председателем Законодательного Собрания города Севастополя (в аппаратах Законодательного Собрания города Севастополя, Счетной палаты города Севастополя и Избирательной комиссии города Севастополя) и Губернатором города Севастополя.</w:t>
      </w:r>
      <w:r/>
    </w:p>
    <w:p>
      <w:pPr>
        <w:pStyle w:val="ConsPlusNormal"/>
        <w:spacing w:before="200" w:after="0"/>
        <w:ind w:left="0" w:firstLine="540"/>
        <w:jc w:val="both"/>
      </w:pPr>
      <w:r>
        <w:rPr>
          <w:b w:val="false"/>
          <w:i w:val="false"/>
          <w:strike w:val="false"/>
          <w:dstrike w:val="false"/>
          <w:sz w:val="20"/>
          <w:u w:val="none"/>
        </w:rPr>
        <w:t>10. В органах исполнительной власти города Севастополя классные чины гражданской службы - государственный советник города Севастополя 1, 2 или 3-го класса присваиваются Губернатором Севастополя или по его решению - членом Правительства Севастополя. В иных государственных органах классные чины гражданской службы - государственный советник города Севастополя 1, 2 или 3-го класса присваиваются представителем нанимателя.</w:t>
      </w:r>
      <w:r/>
    </w:p>
    <w:p>
      <w:pPr>
        <w:pStyle w:val="ConsPlusNormal"/>
        <w:spacing w:before="200" w:after="0"/>
        <w:ind w:left="0" w:firstLine="540"/>
        <w:jc w:val="both"/>
      </w:pPr>
      <w:r>
        <w:rPr>
          <w:b w:val="false"/>
          <w:i w:val="false"/>
          <w:strike w:val="false"/>
          <w:dstrike w:val="false"/>
          <w:sz w:val="20"/>
          <w:u w:val="none"/>
        </w:rPr>
        <w:t>11. Классные чины гражданской службы - советник государственной гражданской службы города Севастополя 1, 2 или 3-го класса, референт государственной гражданской службы города Севастополя 1, 2 или 3-го класса, секретарь государственной гражданской службы города Севастополя 1, 2 или 3-го класса присваиваются представителем нанимателя.</w:t>
      </w:r>
      <w:r/>
    </w:p>
    <w:p>
      <w:pPr>
        <w:pStyle w:val="ConsPlusNormal"/>
        <w:spacing w:before="200" w:after="0"/>
        <w:ind w:left="0" w:firstLine="540"/>
        <w:jc w:val="both"/>
      </w:pPr>
      <w:r>
        <w:rPr>
          <w:b w:val="false"/>
          <w:i w:val="false"/>
          <w:strike w:val="false"/>
          <w:dstrike w:val="false"/>
          <w:sz w:val="20"/>
          <w:u w:val="none"/>
        </w:rPr>
        <w:t>12. Присвоение классных чинов гражданским служащим производится по представлению их непосредственных руководителей в порядке, установленном законом города Севастополя.</w:t>
      </w:r>
      <w:r/>
    </w:p>
    <w:p>
      <w:pPr>
        <w:pStyle w:val="ConsPlusNormal"/>
        <w:spacing w:before="200" w:after="0"/>
        <w:ind w:left="0" w:firstLine="540"/>
        <w:jc w:val="both"/>
      </w:pPr>
      <w:r>
        <w:rPr>
          <w:b w:val="false"/>
          <w:i w:val="false"/>
          <w:strike w:val="false"/>
          <w:dstrike w:val="false"/>
          <w:sz w:val="20"/>
          <w:u w:val="none"/>
        </w:rPr>
        <w:t>13. Соответствующая запись о присвоении классного чина вносится в личное дело и трудовую книжку гражданского служащего.</w:t>
      </w:r>
      <w:r/>
    </w:p>
    <w:p>
      <w:pPr>
        <w:pStyle w:val="ConsPlusNormal"/>
        <w:spacing w:before="200" w:after="0"/>
        <w:ind w:left="0" w:firstLine="540"/>
        <w:jc w:val="both"/>
      </w:pPr>
      <w:r>
        <w:rPr>
          <w:b w:val="false"/>
          <w:i w:val="false"/>
          <w:strike w:val="false"/>
          <w:dstrike w:val="false"/>
          <w:sz w:val="20"/>
          <w:u w:val="none"/>
        </w:rPr>
        <w:t>14. Со дня присвоения классного чина гражданскому служащему производится выплата месячного оклада в соответствии с присвоенным ему классным чином гражданской службы.</w:t>
      </w:r>
      <w:r/>
    </w:p>
    <w:p>
      <w:pPr>
        <w:pStyle w:val="ConsPlusNormal"/>
        <w:spacing w:before="200" w:after="0"/>
        <w:ind w:left="0" w:firstLine="540"/>
        <w:jc w:val="both"/>
      </w:pPr>
      <w:r>
        <w:rPr>
          <w:b w:val="false"/>
          <w:i w:val="false"/>
          <w:strike w:val="false"/>
          <w:dstrike w:val="false"/>
          <w:sz w:val="20"/>
          <w:u w:val="none"/>
        </w:rPr>
        <w:t>15. Присвоение очередного классного чина гражданскому служащему производится не ранее чем по истечении одного года со дня присвоения предыдущего классного чина. Сроки пребывания в классных чинах - действительный государственный советник города Севастополя 2 и 3-го класса для присвоения очередного классного чина не устанавливаются.</w:t>
      </w:r>
      <w:r/>
    </w:p>
    <w:p>
      <w:pPr>
        <w:pStyle w:val="ConsPlusNormal"/>
        <w:spacing w:before="200" w:after="0"/>
        <w:ind w:left="0" w:firstLine="540"/>
        <w:jc w:val="both"/>
      </w:pPr>
      <w:r>
        <w:rPr>
          <w:b w:val="false"/>
          <w:i w:val="false"/>
          <w:strike w:val="false"/>
          <w:dstrike w:val="false"/>
          <w:sz w:val="20"/>
          <w:u w:val="none"/>
        </w:rPr>
        <w:t>16. Присвоенный классный чин сохраняется за гражданским служащим при освобождении от замещаемой должности гражданской службы или увольнении с гражданской службы.</w:t>
      </w:r>
      <w:r/>
    </w:p>
    <w:p>
      <w:pPr>
        <w:pStyle w:val="ConsPlusNormal"/>
        <w:spacing w:before="200" w:after="0"/>
        <w:ind w:left="0" w:firstLine="540"/>
        <w:jc w:val="both"/>
      </w:pPr>
      <w:r>
        <w:rPr>
          <w:b w:val="false"/>
          <w:i w:val="false"/>
          <w:strike w:val="false"/>
          <w:dstrike w:val="false"/>
          <w:sz w:val="20"/>
          <w:u w:val="none"/>
        </w:rPr>
        <w:t>17. Гражданский служащий может быть лишен присвоенного классного чина вступившим в законную силу приговором суда.</w:t>
      </w:r>
      <w:r/>
    </w:p>
    <w:p>
      <w:pPr>
        <w:pStyle w:val="ConsPlusNormal"/>
        <w:spacing w:before="200" w:after="0"/>
        <w:ind w:left="0" w:firstLine="540"/>
        <w:jc w:val="both"/>
      </w:pPr>
      <w:r>
        <w:rPr>
          <w:b w:val="false"/>
          <w:i w:val="false"/>
          <w:strike w:val="false"/>
          <w:dstrike w:val="false"/>
          <w:sz w:val="20"/>
          <w:u w:val="none"/>
        </w:rPr>
        <w:t xml:space="preserve">18. Присвоение очередного классного чина гражданскому служащему, отстраненному от замещаемой должности гражданской службы в соответствии со </w:t>
      </w:r>
      <w:hyperlink w:anchor="Par494">
        <w:r>
          <w:rPr>
            <w:rStyle w:val="Style14"/>
            <w:b w:val="false"/>
            <w:i w:val="false"/>
            <w:strike w:val="false"/>
            <w:dstrike w:val="false"/>
            <w:color w:val="0000FF"/>
            <w:sz w:val="20"/>
            <w:u w:val="none"/>
          </w:rPr>
          <w:t>статьей 29</w:t>
        </w:r>
      </w:hyperlink>
      <w:r>
        <w:rPr>
          <w:b w:val="false"/>
          <w:i w:val="false"/>
          <w:strike w:val="false"/>
          <w:dstrike w:val="false"/>
          <w:sz w:val="20"/>
          <w:u w:val="none"/>
        </w:rPr>
        <w:t xml:space="preserve"> настоящего Закона, не допускается.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bookmarkStart w:id="1" w:name="Par121"/>
      <w:bookmarkEnd w:id="1"/>
      <w:r>
        <w:rPr>
          <w:b/>
          <w:i w:val="false"/>
          <w:strike w:val="false"/>
          <w:dstrike w:val="false"/>
          <w:sz w:val="20"/>
          <w:u w:val="none"/>
        </w:rPr>
        <w:t>Статья 9. Квалификационные требования для замещения должностей гражданской службы</w:t>
      </w:r>
      <w:r/>
    </w:p>
    <w:p>
      <w:pPr>
        <w:pStyle w:val="ConsPlusNormal"/>
        <w:ind w:left="0" w:firstLine="540"/>
        <w:jc w:val="both"/>
      </w:pPr>
      <w:r>
        <w:rPr>
          <w:b w:val="false"/>
          <w:i w:val="false"/>
          <w:strike w:val="false"/>
          <w:dstrike w:val="false"/>
          <w:sz w:val="20"/>
          <w:u w:val="none"/>
        </w:rPr>
        <w:t xml:space="preserve">(в ред. </w:t>
      </w:r>
      <w:hyperlink r:id="rId37">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r/>
    </w:p>
    <w:p>
      <w:pPr>
        <w:pStyle w:val="ConsPlusNormal"/>
        <w:spacing w:before="200" w:after="0"/>
        <w:ind w:left="0" w:firstLine="540"/>
        <w:jc w:val="both"/>
      </w:pPr>
      <w:r>
        <w:rPr>
          <w:b w:val="false"/>
          <w:i w:val="false"/>
          <w:strike w:val="false"/>
          <w:dstrike w:val="false"/>
          <w:sz w:val="20"/>
          <w:u w:val="none"/>
        </w:rP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r/>
    </w:p>
    <w:p>
      <w:pPr>
        <w:pStyle w:val="ConsPlusNormal"/>
        <w:spacing w:before="200" w:after="0"/>
        <w:ind w:left="0" w:firstLine="540"/>
        <w:jc w:val="both"/>
      </w:pPr>
      <w:r>
        <w:rPr>
          <w:b w:val="false"/>
          <w:i w:val="false"/>
          <w:strike w:val="false"/>
          <w:dstrike w:val="false"/>
          <w:sz w:val="20"/>
          <w:u w:val="none"/>
        </w:rP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r/>
    </w:p>
    <w:p>
      <w:pPr>
        <w:pStyle w:val="ConsPlusNormal"/>
        <w:spacing w:before="200" w:after="0"/>
        <w:ind w:left="0" w:firstLine="540"/>
        <w:jc w:val="both"/>
      </w:pPr>
      <w:r>
        <w:rPr>
          <w:b w:val="false"/>
          <w:i w:val="false"/>
          <w:strike w:val="false"/>
          <w:dstrike w:val="false"/>
          <w:sz w:val="20"/>
          <w:u w:val="none"/>
        </w:rP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r/>
    </w:p>
    <w:p>
      <w:pPr>
        <w:pStyle w:val="ConsPlusNormal"/>
        <w:spacing w:before="200" w:after="0"/>
        <w:ind w:left="0" w:firstLine="540"/>
        <w:jc w:val="both"/>
      </w:pPr>
      <w:r>
        <w:rPr>
          <w:b w:val="false"/>
          <w:i w:val="false"/>
          <w:strike w:val="false"/>
          <w:dstrike w:val="false"/>
          <w:sz w:val="20"/>
          <w:u w:val="none"/>
        </w:rP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r/>
    </w:p>
    <w:p>
      <w:pPr>
        <w:pStyle w:val="ConsPlusNormal"/>
        <w:spacing w:before="200" w:after="0"/>
        <w:ind w:left="0" w:firstLine="540"/>
        <w:jc w:val="both"/>
      </w:pPr>
      <w:r>
        <w:rPr>
          <w:b w:val="false"/>
          <w:i w:val="false"/>
          <w:strike w:val="false"/>
          <w:dstrike w:val="false"/>
          <w:sz w:val="20"/>
          <w:u w:val="none"/>
        </w:rPr>
        <w:t>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гражданской службы, устанавливаются дифференцированно по группам должностей гражданской службы и с учетом их категории:</w:t>
      </w:r>
      <w:r/>
    </w:p>
    <w:p>
      <w:pPr>
        <w:pStyle w:val="ConsPlusNormal"/>
        <w:spacing w:before="200" w:after="0"/>
        <w:ind w:left="0" w:firstLine="540"/>
        <w:jc w:val="both"/>
      </w:pPr>
      <w:r>
        <w:rPr>
          <w:b w:val="false"/>
          <w:i w:val="false"/>
          <w:strike w:val="false"/>
          <w:dstrike w:val="false"/>
          <w:sz w:val="20"/>
          <w:u w:val="none"/>
        </w:rPr>
        <w:t>1) высшие должности гражданской службы - стаж гражданской службы или стаж работы по специальности, направлению подготовки не менее четырех лет;</w:t>
      </w:r>
      <w:r/>
    </w:p>
    <w:p>
      <w:pPr>
        <w:pStyle w:val="ConsPlusNormal"/>
        <w:ind w:left="0" w:hanging="0"/>
        <w:jc w:val="both"/>
      </w:pPr>
      <w:r>
        <w:rPr>
          <w:b w:val="false"/>
          <w:i w:val="false"/>
          <w:strike w:val="false"/>
          <w:dstrike w:val="false"/>
          <w:sz w:val="20"/>
          <w:u w:val="none"/>
        </w:rPr>
        <w:t xml:space="preserve">(п. 1 в ред. </w:t>
      </w:r>
      <w:hyperlink r:id="rId38">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04.12.2017 N 383-ЗС)</w:t>
      </w:r>
      <w:r/>
    </w:p>
    <w:p>
      <w:pPr>
        <w:pStyle w:val="ConsPlusNormal"/>
        <w:spacing w:before="200" w:after="0"/>
        <w:ind w:left="0" w:firstLine="540"/>
        <w:jc w:val="both"/>
      </w:pPr>
      <w:r>
        <w:rPr>
          <w:b w:val="false"/>
          <w:i w:val="false"/>
          <w:strike w:val="false"/>
          <w:dstrike w:val="false"/>
          <w:sz w:val="20"/>
          <w:u w:val="none"/>
        </w:rPr>
        <w:t>2) главные должности гражданской службы - стаж гражданской службы или стаж работы по специальности, направлению подготовки не менее двух лет;</w:t>
      </w:r>
      <w:r/>
    </w:p>
    <w:p>
      <w:pPr>
        <w:pStyle w:val="ConsPlusNormal"/>
        <w:ind w:left="0" w:hanging="0"/>
        <w:jc w:val="both"/>
      </w:pPr>
      <w:r>
        <w:rPr>
          <w:b w:val="false"/>
          <w:i w:val="false"/>
          <w:strike w:val="false"/>
          <w:dstrike w:val="false"/>
          <w:sz w:val="20"/>
          <w:u w:val="none"/>
        </w:rPr>
        <w:t xml:space="preserve">(п. 2 в ред. </w:t>
      </w:r>
      <w:hyperlink r:id="rId39">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04.12.2017 N 383-ЗС)</w:t>
      </w:r>
      <w:r/>
    </w:p>
    <w:p>
      <w:pPr>
        <w:pStyle w:val="ConsPlusNormal"/>
        <w:spacing w:before="200" w:after="0"/>
        <w:ind w:left="0" w:firstLine="540"/>
        <w:jc w:val="both"/>
      </w:pPr>
      <w:r>
        <w:rPr>
          <w:b w:val="false"/>
          <w:i w:val="false"/>
          <w:strike w:val="false"/>
          <w:dstrike w:val="false"/>
          <w:sz w:val="20"/>
          <w:u w:val="none"/>
        </w:rPr>
        <w:t xml:space="preserve">3) - 4) утратили силу. - </w:t>
      </w:r>
      <w:hyperlink r:id="rId40">
        <w:r>
          <w:rPr>
            <w:rStyle w:val="Style14"/>
            <w:b w:val="false"/>
            <w:i w:val="false"/>
            <w:strike w:val="false"/>
            <w:dstrike w:val="false"/>
            <w:color w:val="0000FF"/>
            <w:sz w:val="20"/>
            <w:u w:val="none"/>
          </w:rPr>
          <w:t>Закон</w:t>
        </w:r>
      </w:hyperlink>
      <w:r>
        <w:rPr>
          <w:b w:val="false"/>
          <w:i w:val="false"/>
          <w:strike w:val="false"/>
          <w:dstrike w:val="false"/>
          <w:sz w:val="20"/>
          <w:u w:val="none"/>
        </w:rPr>
        <w:t xml:space="preserve"> города Севастополя от 04.12.2017 N 383-ЗС;</w:t>
      </w:r>
      <w:r/>
    </w:p>
    <w:p>
      <w:pPr>
        <w:pStyle w:val="ConsPlusNormal"/>
        <w:spacing w:before="200" w:after="0"/>
        <w:ind w:left="0" w:firstLine="540"/>
        <w:jc w:val="both"/>
      </w:pPr>
      <w:r>
        <w:rPr>
          <w:b w:val="false"/>
          <w:i w:val="false"/>
          <w:strike w:val="false"/>
          <w:dstrike w:val="false"/>
          <w:sz w:val="20"/>
          <w:u w:val="none"/>
        </w:rPr>
        <w:t>5) ведущие, старшие и младшие должности гражданской службы - требования к стажу не предъявляются.</w:t>
      </w:r>
      <w:r/>
    </w:p>
    <w:p>
      <w:pPr>
        <w:pStyle w:val="ConsPlusNormal"/>
        <w:ind w:left="0" w:hanging="0"/>
        <w:jc w:val="both"/>
      </w:pPr>
      <w:r>
        <w:rPr>
          <w:b w:val="false"/>
          <w:i w:val="false"/>
          <w:strike w:val="false"/>
          <w:dstrike w:val="false"/>
          <w:sz w:val="20"/>
          <w:u w:val="none"/>
        </w:rPr>
        <w:t xml:space="preserve">(п. 5 в ред. </w:t>
      </w:r>
      <w:hyperlink r:id="rId41">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04.12.2017 N 383-ЗС)</w:t>
      </w:r>
      <w:r/>
    </w:p>
    <w:p>
      <w:pPr>
        <w:pStyle w:val="ConsPlusNormal"/>
        <w:spacing w:before="200" w:after="0"/>
        <w:ind w:left="0" w:firstLine="540"/>
        <w:jc w:val="both"/>
      </w:pPr>
      <w:r>
        <w:rPr>
          <w:b w:val="false"/>
          <w:i w:val="false"/>
          <w:strike w:val="false"/>
          <w:dstrike w:val="false"/>
          <w:sz w:val="20"/>
          <w:u w:val="none"/>
        </w:rP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r/>
    </w:p>
    <w:p>
      <w:pPr>
        <w:pStyle w:val="ConsPlusNormal"/>
        <w:spacing w:before="200" w:after="0"/>
        <w:ind w:left="0" w:firstLine="540"/>
        <w:jc w:val="both"/>
      </w:pPr>
      <w:r>
        <w:rPr>
          <w:b w:val="false"/>
          <w:i w:val="false"/>
          <w:strike w:val="false"/>
          <w:dstrike w:val="false"/>
          <w:sz w:val="20"/>
          <w:u w:val="none"/>
        </w:rPr>
        <w:t>8.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гражданской службы или стажу работы по специальности, направлению подготовки для замещения главных должностей гражданской службы - не менее одного года стажа гражданской службы или стажа работы по специальности, направлению подготовки.</w:t>
      </w:r>
      <w:r/>
    </w:p>
    <w:p>
      <w:pPr>
        <w:pStyle w:val="ConsPlusNormal"/>
        <w:ind w:left="0" w:hanging="0"/>
        <w:jc w:val="both"/>
      </w:pPr>
      <w:r>
        <w:rPr>
          <w:b w:val="false"/>
          <w:i w:val="false"/>
          <w:strike w:val="false"/>
          <w:dstrike w:val="false"/>
          <w:sz w:val="20"/>
          <w:u w:val="none"/>
        </w:rPr>
        <w:t xml:space="preserve">(часть 8 введена </w:t>
      </w:r>
      <w:hyperlink r:id="rId42">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11.06.2019 N 511-ЗС)</w:t>
      </w:r>
      <w:r/>
    </w:p>
    <w:p>
      <w:pPr>
        <w:pStyle w:val="ConsPlusNormal"/>
        <w:spacing w:before="200" w:after="0"/>
        <w:ind w:left="0" w:firstLine="540"/>
        <w:jc w:val="both"/>
      </w:pPr>
      <w:r>
        <w:rPr>
          <w:b w:val="false"/>
          <w:i w:val="false"/>
          <w:strike w:val="false"/>
          <w:dstrike w:val="false"/>
          <w:sz w:val="20"/>
          <w:u w:val="none"/>
        </w:rPr>
        <w:t>9.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r/>
    </w:p>
    <w:p>
      <w:pPr>
        <w:pStyle w:val="ConsPlusNormal"/>
        <w:ind w:left="0" w:hanging="0"/>
        <w:jc w:val="both"/>
      </w:pPr>
      <w:r>
        <w:rPr>
          <w:b w:val="false"/>
          <w:i w:val="false"/>
          <w:strike w:val="false"/>
          <w:dstrike w:val="false"/>
          <w:sz w:val="20"/>
          <w:u w:val="none"/>
        </w:rPr>
        <w:t xml:space="preserve">(часть 9 введена </w:t>
      </w:r>
      <w:hyperlink r:id="rId43">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11.06.2019 N 511-ЗС)</w:t>
      </w:r>
      <w:r/>
    </w:p>
    <w:p>
      <w:pPr>
        <w:pStyle w:val="ConsPlusNormal"/>
        <w:spacing w:before="200" w:after="0"/>
        <w:ind w:left="0" w:firstLine="540"/>
        <w:jc w:val="both"/>
      </w:pPr>
      <w:r>
        <w:rPr>
          <w:b w:val="false"/>
          <w:i w:val="false"/>
          <w:strike w:val="false"/>
          <w:dstrike w:val="false"/>
          <w:sz w:val="20"/>
          <w:u w:val="none"/>
        </w:rPr>
        <w:t>10.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r/>
    </w:p>
    <w:p>
      <w:pPr>
        <w:pStyle w:val="ConsPlusNormal"/>
        <w:ind w:left="0" w:hanging="0"/>
        <w:jc w:val="both"/>
      </w:pPr>
      <w:r>
        <w:rPr>
          <w:b w:val="false"/>
          <w:i w:val="false"/>
          <w:strike w:val="false"/>
          <w:dstrike w:val="false"/>
          <w:sz w:val="20"/>
          <w:u w:val="none"/>
        </w:rPr>
        <w:t xml:space="preserve">(часть 10 введена </w:t>
      </w:r>
      <w:hyperlink r:id="rId44">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11.06.2019 N 511-ЗС)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9.1. Стаж государственной гражданской службы города Севастополя</w:t>
      </w:r>
      <w:r/>
    </w:p>
    <w:p>
      <w:pPr>
        <w:pStyle w:val="ConsPlusNormal"/>
        <w:ind w:left="0" w:firstLine="540"/>
        <w:jc w:val="both"/>
      </w:pPr>
      <w:r>
        <w:rPr>
          <w:b w:val="false"/>
          <w:i w:val="false"/>
          <w:strike w:val="false"/>
          <w:dstrike w:val="false"/>
          <w:sz w:val="20"/>
          <w:u w:val="none"/>
        </w:rPr>
        <w:t xml:space="preserve">(введена </w:t>
      </w:r>
      <w:hyperlink r:id="rId45">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16.06.2015 N 154-ЗС)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bookmarkStart w:id="2" w:name="Par148"/>
      <w:bookmarkEnd w:id="2"/>
      <w:r>
        <w:rPr>
          <w:b w:val="false"/>
          <w:i w:val="false"/>
          <w:strike w:val="false"/>
          <w:dstrike w:val="false"/>
          <w:sz w:val="20"/>
          <w:u w:val="none"/>
        </w:rPr>
        <w:t>1. В стаж (общую продолжительность) государственной гражданской службы города Севастополя включаются периоды работы на постоянной (штатной) основе на:</w:t>
      </w:r>
      <w:r/>
    </w:p>
    <w:p>
      <w:pPr>
        <w:pStyle w:val="ConsPlusNormal"/>
        <w:spacing w:before="200" w:after="0"/>
        <w:ind w:left="0" w:firstLine="540"/>
        <w:jc w:val="both"/>
      </w:pPr>
      <w:r>
        <w:rPr>
          <w:b w:val="false"/>
          <w:i w:val="false"/>
          <w:strike w:val="false"/>
          <w:dstrike w:val="false"/>
          <w:sz w:val="20"/>
          <w:u w:val="none"/>
        </w:rPr>
        <w:t>1) должностях муниципальной службы;</w:t>
      </w:r>
      <w:r/>
    </w:p>
    <w:p>
      <w:pPr>
        <w:pStyle w:val="ConsPlusNormal"/>
        <w:spacing w:before="200" w:after="0"/>
        <w:ind w:left="0" w:firstLine="540"/>
        <w:jc w:val="both"/>
      </w:pPr>
      <w:r>
        <w:rPr>
          <w:b w:val="false"/>
          <w:i w:val="false"/>
          <w:strike w:val="false"/>
          <w:dstrike w:val="false"/>
          <w:sz w:val="20"/>
          <w:u w:val="none"/>
        </w:rPr>
        <w:t>2) муниципальных должностях;</w:t>
      </w:r>
      <w:r/>
    </w:p>
    <w:p>
      <w:pPr>
        <w:pStyle w:val="ConsPlusNormal"/>
        <w:spacing w:before="200" w:after="0"/>
        <w:ind w:left="0" w:firstLine="540"/>
        <w:jc w:val="both"/>
      </w:pPr>
      <w:r>
        <w:rPr>
          <w:b w:val="false"/>
          <w:i w:val="false"/>
          <w:strike w:val="false"/>
          <w:dstrike w:val="false"/>
          <w:sz w:val="20"/>
          <w:u w:val="none"/>
        </w:rPr>
        <w:t xml:space="preserve">3) государственных должностях города Севастополя и должностях государственной гражданской службы города Севастополя, предусмотренных </w:t>
      </w:r>
      <w:hyperlink r:id="rId46">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3 июня 2014 года N 15-ЗС "О государственных должностях города Севастополя" и </w:t>
      </w:r>
      <w:hyperlink r:id="rId47">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23 января 2015 года N 109-ЗС "О реестре должностей государственной гражданской службы города Севастополя";</w:t>
      </w:r>
      <w:r/>
    </w:p>
    <w:p>
      <w:pPr>
        <w:pStyle w:val="ConsPlusNormal"/>
        <w:spacing w:before="200" w:after="0"/>
        <w:ind w:left="0" w:firstLine="540"/>
        <w:jc w:val="both"/>
      </w:pPr>
      <w:r>
        <w:rPr>
          <w:b w:val="false"/>
          <w:i w:val="false"/>
          <w:strike w:val="false"/>
          <w:dstrike w:val="false"/>
          <w:sz w:val="20"/>
          <w:u w:val="none"/>
        </w:rPr>
        <w:t>4) государственных должностях Российской Федерации, должностях федеральной государственной гражданской службы, государственных должностях и должностях государственной гражданской службы субъектов Российской Федерации, должностях в государственных органах СССР, союзных и автономных республик, краев, областей, автономных областей и автономных округов, районных, городских, районных в городах, поселковых и сельских Советах народных депутатов и их исполнительных комитетах, в том числе выборных, на постоянной основе при условии, что время работы (службы) на указанных должностях учитывается при исчислении стажа федеральной государственной гражданской службы, дающего право на получение пенсии за выслугу лет, в соответствии с федеральным законодательством;</w:t>
      </w:r>
      <w:r/>
    </w:p>
    <w:p>
      <w:pPr>
        <w:pStyle w:val="ConsPlusNormal"/>
        <w:spacing w:before="200" w:after="0"/>
        <w:ind w:left="0" w:firstLine="540"/>
        <w:jc w:val="both"/>
      </w:pPr>
      <w:r>
        <w:rPr>
          <w:b w:val="false"/>
          <w:i w:val="false"/>
          <w:strike w:val="false"/>
          <w:dstrike w:val="false"/>
          <w:sz w:val="20"/>
          <w:u w:val="none"/>
        </w:rPr>
        <w:t>5) должностях (воинских должностях), прохождение службы (военной службы) на которых засчитывается в соответствии с федеральным законодательством в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учреждениях и органах уголовно-исполнительной системы;</w:t>
      </w:r>
      <w:r/>
    </w:p>
    <w:p>
      <w:pPr>
        <w:pStyle w:val="ConsPlusNormal"/>
        <w:spacing w:before="200" w:after="0"/>
        <w:ind w:left="0" w:firstLine="540"/>
        <w:jc w:val="both"/>
      </w:pPr>
      <w:r>
        <w:rPr>
          <w:b w:val="false"/>
          <w:i w:val="false"/>
          <w:strike w:val="false"/>
          <w:dstrike w:val="false"/>
          <w:sz w:val="20"/>
          <w:u w:val="none"/>
        </w:rPr>
        <w:t>6) должностях сотрудников федеральных органов налоговой полиции и органов по контролю за оборотом наркотических средств и психотропных веществ, определяемых в соответствии с перечнем должностей, утверждаемым в порядке, установленном федеральным законодательством;</w:t>
      </w:r>
      <w:r/>
    </w:p>
    <w:p>
      <w:pPr>
        <w:pStyle w:val="ConsPlusNormal"/>
        <w:spacing w:before="200" w:after="0"/>
        <w:ind w:left="0" w:firstLine="540"/>
        <w:jc w:val="both"/>
      </w:pPr>
      <w:r>
        <w:rPr>
          <w:b w:val="false"/>
          <w:i w:val="false"/>
          <w:strike w:val="false"/>
          <w:dstrike w:val="false"/>
          <w:sz w:val="20"/>
          <w:u w:val="none"/>
        </w:rPr>
        <w:t>7) должностях сотрудников таможенных органов Российской Федерации, определяемых в соответствии с федеральным законом;</w:t>
      </w:r>
      <w:r/>
    </w:p>
    <w:p>
      <w:pPr>
        <w:pStyle w:val="ConsPlusNormal"/>
        <w:spacing w:before="200" w:after="0"/>
        <w:ind w:left="0" w:firstLine="540"/>
        <w:jc w:val="both"/>
      </w:pPr>
      <w:r>
        <w:rPr>
          <w:b w:val="false"/>
          <w:i w:val="false"/>
          <w:strike w:val="false"/>
          <w:dstrike w:val="false"/>
          <w:sz w:val="20"/>
          <w:u w:val="none"/>
        </w:rPr>
        <w:t>8) должностях прокурорских работников, определяемых в соответствии с федеральным законом;</w:t>
      </w:r>
      <w:r/>
    </w:p>
    <w:p>
      <w:pPr>
        <w:pStyle w:val="ConsPlusNormal"/>
        <w:spacing w:before="200" w:after="0"/>
        <w:ind w:left="0" w:firstLine="540"/>
        <w:jc w:val="both"/>
      </w:pPr>
      <w:r>
        <w:rPr>
          <w:b w:val="false"/>
          <w:i w:val="false"/>
          <w:strike w:val="false"/>
          <w:dstrike w:val="false"/>
          <w:sz w:val="20"/>
          <w:u w:val="none"/>
        </w:rPr>
        <w:t>9) должностях в профсоюзных органах, занимаемых работниками, освобожденными от должностей в государственных органах или органах местного самоуправления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или органе местного самоуправления, в соответствии с федеральным законом;</w:t>
      </w:r>
      <w:r/>
    </w:p>
    <w:p>
      <w:pPr>
        <w:pStyle w:val="ConsPlusNormal"/>
        <w:spacing w:before="200" w:after="0"/>
        <w:ind w:left="0" w:firstLine="540"/>
        <w:jc w:val="both"/>
      </w:pPr>
      <w:r>
        <w:rPr>
          <w:b w:val="false"/>
          <w:i w:val="false"/>
          <w:strike w:val="false"/>
          <w:dstrike w:val="false"/>
          <w:sz w:val="20"/>
          <w:u w:val="none"/>
        </w:rPr>
        <w:t>10) должностях руководителей, специалистов, служащих, выборных должностях:</w:t>
      </w:r>
      <w:r/>
    </w:p>
    <w:p>
      <w:pPr>
        <w:pStyle w:val="ConsPlusNormal"/>
        <w:spacing w:before="200" w:after="0"/>
        <w:ind w:left="0" w:firstLine="540"/>
        <w:jc w:val="both"/>
      </w:pPr>
      <w:r>
        <w:rPr>
          <w:b w:val="false"/>
          <w:i w:val="false"/>
          <w:strike w:val="false"/>
          <w:dstrike w:val="false"/>
          <w:sz w:val="20"/>
          <w:u w:val="none"/>
        </w:rPr>
        <w:t>а) в аппаратах центральных, республиканских, областных, районных, городских комитетах Коммунистической партии Советского Союза, а также в партийных комитетах на предприятиях, организациях с правами районных комитетов до 22 июля 1991 года включительно;</w:t>
      </w:r>
      <w:r/>
    </w:p>
    <w:p>
      <w:pPr>
        <w:pStyle w:val="ConsPlusNormal"/>
        <w:spacing w:before="200" w:after="0"/>
        <w:ind w:left="0" w:firstLine="540"/>
        <w:jc w:val="both"/>
      </w:pPr>
      <w:r>
        <w:rPr>
          <w:b w:val="false"/>
          <w:i w:val="false"/>
          <w:strike w:val="false"/>
          <w:dstrike w:val="false"/>
          <w:sz w:val="20"/>
          <w:u w:val="none"/>
        </w:rPr>
        <w:t>б) в аппаратах республиканских и местных профсоюзных органов СССР до 14 июля 1991 года включительно;</w:t>
      </w:r>
      <w:r/>
    </w:p>
    <w:p>
      <w:pPr>
        <w:pStyle w:val="ConsPlusNormal"/>
        <w:spacing w:before="200" w:after="0"/>
        <w:ind w:left="0" w:firstLine="540"/>
        <w:jc w:val="both"/>
      </w:pPr>
      <w:r>
        <w:rPr>
          <w:b w:val="false"/>
          <w:i w:val="false"/>
          <w:strike w:val="false"/>
          <w:dstrike w:val="false"/>
          <w:sz w:val="20"/>
          <w:u w:val="none"/>
        </w:rPr>
        <w:t>11) должностях государственной службы, службы в органах местного самоуправления в Украине до 21 марта 2014 года.</w:t>
      </w:r>
      <w:r/>
    </w:p>
    <w:p>
      <w:pPr>
        <w:pStyle w:val="ConsPlusNormal"/>
        <w:spacing w:before="200" w:after="0"/>
        <w:ind w:left="0" w:firstLine="540"/>
        <w:jc w:val="both"/>
      </w:pPr>
      <w:r>
        <w:rPr>
          <w:b w:val="false"/>
          <w:i w:val="false"/>
          <w:strike w:val="false"/>
          <w:dstrike w:val="false"/>
          <w:sz w:val="20"/>
          <w:u w:val="none"/>
        </w:rPr>
        <w:t>2. В стаж государственной гражданской службы города Севастополя включаются время профессиональной переподготовки, повышения квалификации, осуществляемой государственным гражданским служащим города Севастополя в соответствии с настоящим Законом, а также иные периоды, в течение которых за государственным гражданским служащим города Севастополя в соответствии с федеральными законами сохранялась должность государственной гражданской службы города Севастополя.</w:t>
      </w:r>
      <w:r/>
    </w:p>
    <w:p>
      <w:pPr>
        <w:pStyle w:val="ConsPlusNormal"/>
        <w:ind w:left="0" w:hanging="0"/>
        <w:jc w:val="both"/>
      </w:pPr>
      <w:r>
        <w:rPr>
          <w:b w:val="false"/>
          <w:i w:val="false"/>
          <w:strike w:val="false"/>
          <w:dstrike w:val="false"/>
          <w:sz w:val="20"/>
          <w:u w:val="none"/>
        </w:rPr>
        <w:t xml:space="preserve">(в ред. </w:t>
      </w:r>
      <w:hyperlink r:id="rId48">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9.2. Порядок исчисления и установления стажа государственной гражданской службы города Севастополя</w:t>
      </w:r>
      <w:r/>
    </w:p>
    <w:p>
      <w:pPr>
        <w:pStyle w:val="ConsPlusNormal"/>
        <w:ind w:left="0" w:firstLine="540"/>
        <w:jc w:val="both"/>
      </w:pPr>
      <w:r>
        <w:rPr>
          <w:b w:val="false"/>
          <w:i w:val="false"/>
          <w:strike w:val="false"/>
          <w:dstrike w:val="false"/>
          <w:sz w:val="20"/>
          <w:u w:val="none"/>
        </w:rPr>
        <w:t xml:space="preserve">(введена </w:t>
      </w:r>
      <w:hyperlink r:id="rId49">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16.06.2015 N 154-ЗС)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Исчисление стажа государственной гражданской службы города Севастополя производится в календарном порядке. При подсчете стажа государственной гражданской службы города Севастополя периоды службы (работы) суммируются.</w:t>
      </w:r>
      <w:r/>
    </w:p>
    <w:p>
      <w:pPr>
        <w:pStyle w:val="ConsPlusNormal"/>
        <w:spacing w:before="200" w:after="0"/>
        <w:ind w:left="0" w:firstLine="540"/>
        <w:jc w:val="both"/>
      </w:pPr>
      <w:r>
        <w:rPr>
          <w:b w:val="false"/>
          <w:i w:val="false"/>
          <w:strike w:val="false"/>
          <w:dstrike w:val="false"/>
          <w:sz w:val="20"/>
          <w:u w:val="none"/>
        </w:rPr>
        <w:t>2. Основным документом, подтверждающим стаж государственной гражданской службы города Севастополя, является трудовая книжка установленного образца.</w:t>
      </w:r>
      <w:r/>
    </w:p>
    <w:p>
      <w:pPr>
        <w:pStyle w:val="ConsPlusNormal"/>
        <w:spacing w:before="200" w:after="0"/>
        <w:ind w:left="0" w:firstLine="540"/>
        <w:jc w:val="both"/>
      </w:pPr>
      <w:r>
        <w:rPr>
          <w:b w:val="false"/>
          <w:i w:val="false"/>
          <w:strike w:val="false"/>
          <w:dstrike w:val="false"/>
          <w:sz w:val="20"/>
          <w:u w:val="none"/>
        </w:rPr>
        <w:t>3. Записи в трудовой книжке, учитываемые при подсчете стажа государственной гражданской службы города Севастополя, должны быть оформлены в соответствии с трудовым законодательством, действовавшим на день их внесения в трудовую книжку. 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государственной гражданской службы города Севастополя, в трудовую книжку вносятся изменения в порядке, предусмотренном федеральным законодательством.</w:t>
      </w:r>
      <w:r/>
    </w:p>
    <w:p>
      <w:pPr>
        <w:pStyle w:val="ConsPlusNormal"/>
        <w:spacing w:before="200" w:after="0"/>
        <w:ind w:left="0" w:firstLine="540"/>
        <w:jc w:val="both"/>
      </w:pPr>
      <w:r>
        <w:rPr>
          <w:b w:val="false"/>
          <w:i w:val="false"/>
          <w:strike w:val="false"/>
          <w:dstrike w:val="false"/>
          <w:sz w:val="20"/>
          <w:u w:val="none"/>
        </w:rPr>
        <w:t>4. В случаях, когда в трудовой книжке отсутствуют записи, подтверждающие стаж государственной гражданской службы города Севастополя, данный стаж подтверждается на основании представленных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r/>
    </w:p>
    <w:p>
      <w:pPr>
        <w:pStyle w:val="ConsPlusNormal"/>
        <w:spacing w:before="200" w:after="0"/>
        <w:ind w:left="0" w:firstLine="540"/>
        <w:jc w:val="both"/>
      </w:pPr>
      <w:r>
        <w:rPr>
          <w:b w:val="false"/>
          <w:i w:val="false"/>
          <w:strike w:val="false"/>
          <w:dstrike w:val="false"/>
          <w:sz w:val="20"/>
          <w:u w:val="none"/>
        </w:rPr>
        <w:t>5. Периоды прохождения военной службы, другой приравненной к ней службы, а также периоды прохождения службы работников федеральных органов налоговой полиции,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r/>
    </w:p>
    <w:p>
      <w:pPr>
        <w:pStyle w:val="ConsPlusNormal"/>
        <w:spacing w:before="200" w:after="0"/>
        <w:ind w:left="0" w:firstLine="540"/>
        <w:jc w:val="both"/>
      </w:pPr>
      <w:r>
        <w:rPr>
          <w:b w:val="false"/>
          <w:i w:val="false"/>
          <w:strike w:val="false"/>
          <w:dstrike w:val="false"/>
          <w:sz w:val="20"/>
          <w:u w:val="none"/>
        </w:rPr>
        <w:t>6. В необходимых случаях для подтверждения периодов службы (работы) в должностях государственной гражданской службы могут представляться копии правовых актов либо выписки из них о назначении на должность и (или) освобождении от должности.</w:t>
      </w:r>
      <w:r/>
    </w:p>
    <w:p>
      <w:pPr>
        <w:pStyle w:val="ConsPlusNormal"/>
        <w:spacing w:before="200" w:after="0"/>
        <w:ind w:left="0" w:firstLine="540"/>
        <w:jc w:val="both"/>
      </w:pPr>
      <w:r>
        <w:rPr>
          <w:b w:val="false"/>
          <w:i w:val="false"/>
          <w:strike w:val="false"/>
          <w:dstrike w:val="false"/>
          <w:sz w:val="20"/>
          <w:u w:val="none"/>
        </w:rPr>
        <w:t xml:space="preserve">7.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ar148">
        <w:r>
          <w:rPr>
            <w:rStyle w:val="Style14"/>
            <w:b w:val="false"/>
            <w:i w:val="false"/>
            <w:strike w:val="false"/>
            <w:dstrike w:val="false"/>
            <w:color w:val="0000FF"/>
            <w:sz w:val="20"/>
            <w:u w:val="none"/>
          </w:rPr>
          <w:t>части 1 статьи 9.1</w:t>
        </w:r>
      </w:hyperlink>
      <w:r>
        <w:rPr>
          <w:b w:val="false"/>
          <w:i w:val="false"/>
          <w:strike w:val="false"/>
          <w:dstrike w:val="false"/>
          <w:sz w:val="20"/>
          <w:u w:val="none"/>
        </w:rPr>
        <w:t xml:space="preserve"> настоящего Закона, включаются (засчитываются) в соответствии с порядком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r/>
    </w:p>
    <w:p>
      <w:pPr>
        <w:pStyle w:val="ConsPlusNormal"/>
        <w:ind w:left="0" w:hanging="0"/>
        <w:jc w:val="both"/>
      </w:pPr>
      <w:r>
        <w:rPr>
          <w:b w:val="false"/>
          <w:i w:val="false"/>
          <w:strike w:val="false"/>
          <w:dstrike w:val="false"/>
          <w:sz w:val="20"/>
          <w:u w:val="none"/>
        </w:rPr>
        <w:t xml:space="preserve">(часть 7 в ред. </w:t>
      </w:r>
      <w:hyperlink r:id="rId50">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8. Стаж государственной гражданской службы города Севастополя для назначения пенсии за выслугу лет устанавливается по заявлению государственного гражданского служащего города Севастополя при его обращении за назначением пенсии за выслугу лет уполномоченным органом по назначению пенсий за выслугу лет на основе представленных в установленном порядке документов, подтверждающих стаж государственной гражданской службы города Севастополя, в соответствии с настоящим Законом.</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hanging="0"/>
        <w:jc w:val="center"/>
        <w:outlineLvl w:val="0"/>
      </w:pPr>
      <w:r>
        <w:rPr>
          <w:b/>
          <w:i w:val="false"/>
          <w:strike w:val="false"/>
          <w:dstrike w:val="false"/>
          <w:sz w:val="20"/>
          <w:u w:val="none"/>
        </w:rPr>
        <w:t>Глава 3. ПРАВОВОЕ ПОЛОЖЕНИЕ (СТАТУС) ГРАЖДАНСКОГО СЛУЖАЩЕГО</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10. Основные права гражданского служащего</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Гражданский служащий имеет право на:</w:t>
      </w:r>
      <w:r/>
    </w:p>
    <w:p>
      <w:pPr>
        <w:pStyle w:val="ConsPlusNormal"/>
        <w:spacing w:before="200" w:after="0"/>
        <w:ind w:left="0" w:firstLine="540"/>
        <w:jc w:val="both"/>
      </w:pPr>
      <w:r>
        <w:rPr>
          <w:b w:val="false"/>
          <w:i w:val="false"/>
          <w:strike w:val="false"/>
          <w:dstrike w:val="false"/>
          <w:sz w:val="20"/>
          <w:u w:val="none"/>
        </w:rPr>
        <w:t>1) обеспечение надлежащих организационно-технических условий, необходимых для исполнения должностных обязанностей;</w:t>
      </w:r>
      <w:r/>
    </w:p>
    <w:p>
      <w:pPr>
        <w:pStyle w:val="ConsPlusNormal"/>
      </w:pPr>
      <w:r>
        <w:rPr/>
      </w: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ConsPlusNormal"/>
              <w:ind w:left="0" w:hanging="0"/>
              <w:jc w:val="both"/>
            </w:pPr>
            <w:r>
              <w:rPr>
                <w:b w:val="false"/>
                <w:i w:val="false"/>
                <w:strike w:val="false"/>
                <w:dstrike w:val="false"/>
                <w:color w:val="392C69"/>
                <w:sz w:val="20"/>
                <w:u w:val="none"/>
              </w:rPr>
              <w:t>Пункт 2 части 1 статьи 10 (в части ознакомления с критериями оценки эффективности исполнения должностных обязанностей, показателями результативности профессиональной служебной деятельности) вступает в силу после правового, организационного и документационного обеспечения исполнения указанных решений, общих для государственных органов и гражданских служащих (</w:t>
            </w:r>
            <w:hyperlink w:anchor="Par979">
              <w:r>
                <w:rPr>
                  <w:rStyle w:val="Style14"/>
                  <w:b w:val="false"/>
                  <w:i w:val="false"/>
                  <w:strike w:val="false"/>
                  <w:dstrike w:val="false"/>
                  <w:color w:val="0000FF"/>
                  <w:sz w:val="20"/>
                  <w:u w:val="none"/>
                </w:rPr>
                <w:t>часть 2 статьи 63</w:t>
              </w:r>
            </w:hyperlink>
            <w:r>
              <w:rPr>
                <w:b w:val="false"/>
                <w:i w:val="false"/>
                <w:strike w:val="false"/>
                <w:dstrike w:val="false"/>
                <w:color w:val="392C69"/>
                <w:sz w:val="20"/>
                <w:u w:val="none"/>
              </w:rPr>
              <w:t xml:space="preserve"> данного документа).</w:t>
            </w:r>
            <w:r/>
          </w:p>
        </w:tc>
      </w:tr>
    </w:tbl>
    <w:p>
      <w:pPr>
        <w:pStyle w:val="ConsPlusNormal"/>
        <w:spacing w:before="260" w:after="0"/>
        <w:ind w:left="0" w:firstLine="540"/>
        <w:jc w:val="both"/>
      </w:pPr>
      <w:bookmarkStart w:id="3" w:name="Par185"/>
      <w:bookmarkEnd w:id="3"/>
      <w:r>
        <w:rPr>
          <w:b w:val="false"/>
          <w:i w:val="false"/>
          <w:strike w:val="false"/>
          <w:dstrike w:val="false"/>
          <w:sz w:val="20"/>
          <w:u w:val="none"/>
        </w:rPr>
        <w:t>2) ознакомление с должностным регламентом и иными нормативными правовыми актами,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r/>
    </w:p>
    <w:p>
      <w:pPr>
        <w:pStyle w:val="ConsPlusNormal"/>
        <w:spacing w:before="200" w:after="0"/>
        <w:ind w:left="0" w:firstLine="540"/>
        <w:jc w:val="both"/>
      </w:pPr>
      <w:r>
        <w:rPr>
          <w:b w:val="false"/>
          <w:i w:val="false"/>
          <w:strike w:val="false"/>
          <w:dstrike w:val="false"/>
          <w:sz w:val="20"/>
          <w:u w:val="none"/>
        </w:rP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r/>
    </w:p>
    <w:p>
      <w:pPr>
        <w:pStyle w:val="ConsPlusNormal"/>
        <w:spacing w:before="200" w:after="0"/>
        <w:ind w:left="0" w:firstLine="540"/>
        <w:jc w:val="both"/>
      </w:pPr>
      <w:r>
        <w:rPr>
          <w:b w:val="false"/>
          <w:i w:val="false"/>
          <w:strike w:val="false"/>
          <w:dstrike w:val="false"/>
          <w:sz w:val="20"/>
          <w:u w:val="none"/>
        </w:rPr>
        <w:t>4) денежное содержание и другие выплаты, связанные с исполнением должностных обязанностей в соответствии с федеральными законами и иными нормативными правовыми актами, настоящим Законом, указами Губернатора Севастополя и условиями служебного контракта;</w:t>
      </w:r>
      <w:r/>
    </w:p>
    <w:p>
      <w:pPr>
        <w:pStyle w:val="ConsPlusNormal"/>
        <w:spacing w:before="200" w:after="0"/>
        <w:ind w:left="0" w:firstLine="540"/>
        <w:jc w:val="both"/>
      </w:pPr>
      <w:r>
        <w:rPr>
          <w:b w:val="false"/>
          <w:i w:val="false"/>
          <w:strike w:val="false"/>
          <w:dstrike w:val="false"/>
          <w:sz w:val="20"/>
          <w:u w:val="none"/>
        </w:rPr>
        <w:t>5) получение в установленном порядке информации и материалов, необходимых для исполнения должностных обязанностей;</w:t>
      </w:r>
      <w:r/>
    </w:p>
    <w:p>
      <w:pPr>
        <w:pStyle w:val="ConsPlusNormal"/>
        <w:spacing w:before="200" w:after="0"/>
        <w:ind w:left="0" w:firstLine="540"/>
        <w:jc w:val="both"/>
      </w:pPr>
      <w:r>
        <w:rPr>
          <w:b w:val="false"/>
          <w:i w:val="false"/>
          <w:strike w:val="false"/>
          <w:dstrike w:val="false"/>
          <w:sz w:val="20"/>
          <w:u w:val="none"/>
        </w:rPr>
        <w:t>6) внесение предложений о совершенствовании деятельности государственного органа;</w:t>
      </w:r>
      <w:r/>
    </w:p>
    <w:p>
      <w:pPr>
        <w:pStyle w:val="ConsPlusNormal"/>
        <w:spacing w:before="200" w:after="0"/>
        <w:ind w:left="0" w:firstLine="540"/>
        <w:jc w:val="both"/>
      </w:pPr>
      <w:r>
        <w:rPr>
          <w:b w:val="false"/>
          <w:i w:val="false"/>
          <w:strike w:val="false"/>
          <w:dstrike w:val="false"/>
          <w:sz w:val="20"/>
          <w:u w:val="none"/>
        </w:rPr>
        <w:t>7)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r/>
    </w:p>
    <w:p>
      <w:pPr>
        <w:pStyle w:val="ConsPlusNormal"/>
        <w:spacing w:before="200" w:after="0"/>
        <w:ind w:left="0" w:firstLine="540"/>
        <w:jc w:val="both"/>
      </w:pPr>
      <w:r>
        <w:rPr>
          <w:b w:val="false"/>
          <w:i w:val="false"/>
          <w:strike w:val="false"/>
          <w:dstrike w:val="false"/>
          <w:sz w:val="20"/>
          <w:u w:val="none"/>
        </w:rPr>
        <w:t>8) доступ в установленном порядке в связи с исполнением должностных обязанностей в государственные органы, органы местного самоуправления в городе Севастополе (далее - органы местного самоуправления), общественные объединения и иные организации города Севастополя;</w:t>
      </w:r>
      <w:r/>
    </w:p>
    <w:p>
      <w:pPr>
        <w:pStyle w:val="ConsPlusNormal"/>
        <w:spacing w:before="200" w:after="0"/>
        <w:ind w:left="0" w:firstLine="540"/>
        <w:jc w:val="both"/>
      </w:pPr>
      <w:r>
        <w:rPr>
          <w:b w:val="false"/>
          <w:i w:val="false"/>
          <w:strike w:val="false"/>
          <w:dstrike w:val="false"/>
          <w:sz w:val="20"/>
          <w:u w:val="none"/>
        </w:rPr>
        <w:t>9)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r/>
    </w:p>
    <w:p>
      <w:pPr>
        <w:pStyle w:val="ConsPlusNormal"/>
        <w:spacing w:before="200" w:after="0"/>
        <w:ind w:left="0" w:firstLine="540"/>
        <w:jc w:val="both"/>
      </w:pPr>
      <w:r>
        <w:rPr>
          <w:b w:val="false"/>
          <w:i w:val="false"/>
          <w:strike w:val="false"/>
          <w:dstrike w:val="false"/>
          <w:sz w:val="20"/>
          <w:u w:val="none"/>
        </w:rPr>
        <w:t>10) защиту сведений о гражданском служащем;</w:t>
      </w:r>
      <w:r/>
    </w:p>
    <w:p>
      <w:pPr>
        <w:pStyle w:val="ConsPlusNormal"/>
        <w:spacing w:before="200" w:after="0"/>
        <w:ind w:left="0" w:firstLine="540"/>
        <w:jc w:val="both"/>
      </w:pPr>
      <w:r>
        <w:rPr>
          <w:b w:val="false"/>
          <w:i w:val="false"/>
          <w:strike w:val="false"/>
          <w:dstrike w:val="false"/>
          <w:sz w:val="20"/>
          <w:u w:val="none"/>
        </w:rPr>
        <w:t>11) должностной рост на конкурсной основе;</w:t>
      </w:r>
      <w:r/>
    </w:p>
    <w:p>
      <w:pPr>
        <w:pStyle w:val="ConsPlusNormal"/>
        <w:spacing w:before="200" w:after="0"/>
        <w:ind w:left="0" w:firstLine="540"/>
        <w:jc w:val="both"/>
      </w:pPr>
      <w:r>
        <w:rPr>
          <w:b w:val="false"/>
          <w:i w:val="false"/>
          <w:strike w:val="false"/>
          <w:dstrike w:val="false"/>
          <w:sz w:val="20"/>
          <w:u w:val="none"/>
        </w:rPr>
        <w:t xml:space="preserve">12) профессиональное развитие в порядке, установленном Федеральным </w:t>
      </w:r>
      <w:hyperlink r:id="rId51">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"О государственной гражданской службе Российской Федерации" и другими федеральными законами;</w:t>
      </w:r>
      <w:r/>
    </w:p>
    <w:p>
      <w:pPr>
        <w:pStyle w:val="ConsPlusNormal"/>
        <w:ind w:left="0" w:hanging="0"/>
        <w:jc w:val="both"/>
      </w:pPr>
      <w:r>
        <w:rPr>
          <w:b w:val="false"/>
          <w:i w:val="false"/>
          <w:strike w:val="false"/>
          <w:dstrike w:val="false"/>
          <w:sz w:val="20"/>
          <w:u w:val="none"/>
        </w:rPr>
        <w:t xml:space="preserve">(в ред. </w:t>
      </w:r>
      <w:hyperlink r:id="rId52">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13) членство в профессиональном союзе;</w:t>
      </w:r>
      <w:r/>
    </w:p>
    <w:p>
      <w:pPr>
        <w:pStyle w:val="ConsPlusNormal"/>
        <w:spacing w:before="200" w:after="0"/>
        <w:ind w:left="0" w:firstLine="540"/>
        <w:jc w:val="both"/>
      </w:pPr>
      <w:r>
        <w:rPr>
          <w:b w:val="false"/>
          <w:i w:val="false"/>
          <w:strike w:val="false"/>
          <w:dstrike w:val="false"/>
          <w:sz w:val="20"/>
          <w:u w:val="none"/>
        </w:rPr>
        <w:t>14) рассмотрение индивидуальных служебных споров в соответствии с федеральными законами;</w:t>
      </w:r>
      <w:r/>
    </w:p>
    <w:p>
      <w:pPr>
        <w:pStyle w:val="ConsPlusNormal"/>
        <w:spacing w:before="200" w:after="0"/>
        <w:ind w:left="0" w:firstLine="540"/>
        <w:jc w:val="both"/>
      </w:pPr>
      <w:r>
        <w:rPr>
          <w:b w:val="false"/>
          <w:i w:val="false"/>
          <w:strike w:val="false"/>
          <w:dstrike w:val="false"/>
          <w:sz w:val="20"/>
          <w:u w:val="none"/>
        </w:rPr>
        <w:t>15) проведение по его заявлению служебной проверки;</w:t>
      </w:r>
      <w:r/>
    </w:p>
    <w:p>
      <w:pPr>
        <w:pStyle w:val="ConsPlusNormal"/>
        <w:spacing w:before="200" w:after="0"/>
        <w:ind w:left="0" w:firstLine="540"/>
        <w:jc w:val="both"/>
      </w:pPr>
      <w:r>
        <w:rPr>
          <w:b w:val="false"/>
          <w:i w:val="false"/>
          <w:strike w:val="false"/>
          <w:dstrike w:val="false"/>
          <w:sz w:val="20"/>
          <w:u w:val="none"/>
        </w:rPr>
        <w:t>16) защиту своих прав и законных интересов на гражданской службе, включая обжалование в суд их нарушения;</w:t>
      </w:r>
      <w:r/>
    </w:p>
    <w:p>
      <w:pPr>
        <w:pStyle w:val="ConsPlusNormal"/>
        <w:spacing w:before="200" w:after="0"/>
        <w:ind w:left="0" w:firstLine="540"/>
        <w:jc w:val="both"/>
      </w:pPr>
      <w:r>
        <w:rPr>
          <w:b w:val="false"/>
          <w:i w:val="false"/>
          <w:strike w:val="false"/>
          <w:dstrike w:val="false"/>
          <w:sz w:val="20"/>
          <w:u w:val="none"/>
        </w:rPr>
        <w:t>17) медицинское страхование в соответствии с федеральным законом о медицинском страховании государственных служащих Российской Федерации;</w:t>
      </w:r>
      <w:r/>
    </w:p>
    <w:p>
      <w:pPr>
        <w:pStyle w:val="ConsPlusNormal"/>
        <w:spacing w:before="200" w:after="0"/>
        <w:ind w:left="0" w:firstLine="540"/>
        <w:jc w:val="both"/>
      </w:pPr>
      <w:r>
        <w:rPr>
          <w:b w:val="false"/>
          <w:i w:val="false"/>
          <w:strike w:val="false"/>
          <w:dstrike w:val="false"/>
          <w:sz w:val="20"/>
          <w:u w:val="none"/>
        </w:rPr>
        <w:t>18) государственную защиту своих жизни и здоровья, жизни и здоровья членов своей семьи, а также принадлежащего ему имущества;</w:t>
      </w:r>
      <w:r/>
    </w:p>
    <w:p>
      <w:pPr>
        <w:pStyle w:val="ConsPlusNormal"/>
        <w:spacing w:before="200" w:after="0"/>
        <w:ind w:left="0" w:firstLine="540"/>
        <w:jc w:val="both"/>
      </w:pPr>
      <w:r>
        <w:rPr>
          <w:b w:val="false"/>
          <w:i w:val="false"/>
          <w:strike w:val="false"/>
          <w:dstrike w:val="false"/>
          <w:sz w:val="20"/>
          <w:u w:val="none"/>
        </w:rPr>
        <w:t>19) государственное пенсионное обеспечение в соответствии с федеральным законом.</w:t>
      </w:r>
      <w:r/>
    </w:p>
    <w:p>
      <w:pPr>
        <w:pStyle w:val="ConsPlusNormal"/>
        <w:spacing w:before="200" w:after="0"/>
        <w:ind w:left="0" w:firstLine="540"/>
        <w:jc w:val="both"/>
      </w:pPr>
      <w:r>
        <w:rPr>
          <w:b w:val="false"/>
          <w:i w:val="false"/>
          <w:strike w:val="false"/>
          <w:dstrike w:val="false"/>
          <w:sz w:val="20"/>
          <w:u w:val="none"/>
        </w:rPr>
        <w:t>2. Обязанность по обеспечению основных прав гражданского служащего возлагается на представителя нанимателя.</w:t>
      </w:r>
      <w:r/>
    </w:p>
    <w:p>
      <w:pPr>
        <w:pStyle w:val="ConsPlusNormal"/>
        <w:spacing w:before="200" w:after="0"/>
        <w:ind w:left="0" w:firstLine="540"/>
        <w:jc w:val="both"/>
      </w:pPr>
      <w:r>
        <w:rPr>
          <w:b w:val="false"/>
          <w:i w:val="false"/>
          <w:strike w:val="false"/>
          <w:dstrike w:val="false"/>
          <w:sz w:val="20"/>
          <w:u w:val="none"/>
        </w:rPr>
        <w:t>3. Гражданский служащий вправе с предварительным письменным уведомлением представителя нанимателя выполнять иную оплачиваемую работу, если это не повлечет за собой конфликт интересов.</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11. Основные обязанности гражданского служащего</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Гражданский служащий обязан:</w:t>
      </w:r>
      <w:r/>
    </w:p>
    <w:p>
      <w:pPr>
        <w:pStyle w:val="ConsPlusNormal"/>
        <w:spacing w:before="200" w:after="0"/>
        <w:ind w:left="0" w:firstLine="540"/>
        <w:jc w:val="both"/>
      </w:pPr>
      <w:r>
        <w:rPr>
          <w:b w:val="false"/>
          <w:i w:val="false"/>
          <w:strike w:val="false"/>
          <w:dstrike w:val="false"/>
          <w:sz w:val="20"/>
          <w:u w:val="none"/>
        </w:rPr>
        <w:t xml:space="preserve">1) соблюдать </w:t>
      </w:r>
      <w:hyperlink r:id="rId53">
        <w:r>
          <w:rPr>
            <w:rStyle w:val="Style14"/>
            <w:b w:val="false"/>
            <w:i w:val="false"/>
            <w:strike w:val="false"/>
            <w:dstrike w:val="false"/>
            <w:color w:val="0000FF"/>
            <w:sz w:val="20"/>
            <w:u w:val="none"/>
          </w:rPr>
          <w:t>Конституцию</w:t>
        </w:r>
      </w:hyperlink>
      <w:r>
        <w:rPr>
          <w:b w:val="false"/>
          <w:i w:val="false"/>
          <w:strike w:val="false"/>
          <w:dstrike w:val="false"/>
          <w:sz w:val="20"/>
          <w:u w:val="none"/>
        </w:rPr>
        <w:t xml:space="preserve"> Российской Федерации, федеральные конституционные законы, федеральные законы и иные нормативные правовые акты, </w:t>
      </w:r>
      <w:hyperlink r:id="rId54">
        <w:r>
          <w:rPr>
            <w:rStyle w:val="Style14"/>
            <w:b w:val="false"/>
            <w:i w:val="false"/>
            <w:strike w:val="false"/>
            <w:dstrike w:val="false"/>
            <w:color w:val="0000FF"/>
            <w:sz w:val="20"/>
            <w:u w:val="none"/>
          </w:rPr>
          <w:t>Устав</w:t>
        </w:r>
      </w:hyperlink>
      <w:r>
        <w:rPr>
          <w:b w:val="false"/>
          <w:i w:val="false"/>
          <w:strike w:val="false"/>
          <w:dstrike w:val="false"/>
          <w:sz w:val="20"/>
          <w:u w:val="none"/>
        </w:rPr>
        <w:t xml:space="preserve"> города Севастополя, законы и иные нормативные правовые акты города Севастополя и обеспечивать их исполнение;</w:t>
      </w:r>
      <w:r/>
    </w:p>
    <w:p>
      <w:pPr>
        <w:pStyle w:val="ConsPlusNormal"/>
        <w:spacing w:before="200" w:after="0"/>
        <w:ind w:left="0" w:firstLine="540"/>
        <w:jc w:val="both"/>
      </w:pPr>
      <w:r>
        <w:rPr>
          <w:b w:val="false"/>
          <w:i w:val="false"/>
          <w:strike w:val="false"/>
          <w:dstrike w:val="false"/>
          <w:sz w:val="20"/>
          <w:u w:val="none"/>
        </w:rPr>
        <w:t>2) исполнять должностные обязанности в соответствии с должностным регламентом;</w:t>
      </w:r>
      <w:r/>
    </w:p>
    <w:p>
      <w:pPr>
        <w:pStyle w:val="ConsPlusNormal"/>
        <w:spacing w:before="200" w:after="0"/>
        <w:ind w:left="0" w:firstLine="540"/>
        <w:jc w:val="both"/>
      </w:pPr>
      <w:r>
        <w:rPr>
          <w:b w:val="false"/>
          <w:i w:val="false"/>
          <w:strike w:val="false"/>
          <w:dstrike w:val="false"/>
          <w:sz w:val="20"/>
          <w:u w:val="none"/>
        </w:rPr>
        <w:t>3) исполнять поручения соответствующих руководителей, данные в пределах их полномочий;</w:t>
      </w:r>
      <w:r/>
    </w:p>
    <w:p>
      <w:pPr>
        <w:pStyle w:val="ConsPlusNormal"/>
        <w:spacing w:before="200" w:after="0"/>
        <w:ind w:left="0" w:firstLine="540"/>
        <w:jc w:val="both"/>
      </w:pPr>
      <w:r>
        <w:rPr>
          <w:b w:val="false"/>
          <w:i w:val="false"/>
          <w:strike w:val="false"/>
          <w:dstrike w:val="false"/>
          <w:sz w:val="20"/>
          <w:u w:val="none"/>
        </w:rPr>
        <w:t>4) соблюдать при исполнении должностных обязанностей права и законные интересы граждан и организаций;</w:t>
      </w:r>
      <w:r/>
    </w:p>
    <w:p>
      <w:pPr>
        <w:pStyle w:val="ConsPlusNormal"/>
        <w:spacing w:before="200" w:after="0"/>
        <w:ind w:left="0" w:firstLine="540"/>
        <w:jc w:val="both"/>
      </w:pPr>
      <w:r>
        <w:rPr>
          <w:b w:val="false"/>
          <w:i w:val="false"/>
          <w:strike w:val="false"/>
          <w:dstrike w:val="false"/>
          <w:sz w:val="20"/>
          <w:u w:val="none"/>
        </w:rPr>
        <w:t>5) соблюдать служебный распорядок государственного органа;</w:t>
      </w:r>
      <w:r/>
    </w:p>
    <w:p>
      <w:pPr>
        <w:pStyle w:val="ConsPlusNormal"/>
        <w:spacing w:before="200" w:after="0"/>
        <w:ind w:left="0" w:firstLine="540"/>
        <w:jc w:val="both"/>
      </w:pPr>
      <w:r>
        <w:rPr>
          <w:b w:val="false"/>
          <w:i w:val="false"/>
          <w:strike w:val="false"/>
          <w:dstrike w:val="false"/>
          <w:sz w:val="20"/>
          <w:u w:val="none"/>
        </w:rPr>
        <w:t>6) поддерживать уровень квалификации, необходимый для надлежащего исполнения должностных обязанностей;</w:t>
      </w:r>
      <w:r/>
    </w:p>
    <w:p>
      <w:pPr>
        <w:pStyle w:val="ConsPlusNormal"/>
        <w:spacing w:before="200" w:after="0"/>
        <w:ind w:left="0" w:firstLine="540"/>
        <w:jc w:val="both"/>
      </w:pPr>
      <w:r>
        <w:rPr>
          <w:b w:val="false"/>
          <w:i w:val="false"/>
          <w:strike w:val="false"/>
          <w:dstrike w:val="false"/>
          <w:sz w:val="20"/>
          <w:u w:val="none"/>
        </w:rPr>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p>
    <w:p>
      <w:pPr>
        <w:pStyle w:val="ConsPlusNormal"/>
        <w:spacing w:before="200" w:after="0"/>
        <w:ind w:left="0" w:firstLine="540"/>
        <w:jc w:val="both"/>
      </w:pPr>
      <w:r>
        <w:rPr>
          <w:b w:val="false"/>
          <w:i w:val="false"/>
          <w:strike w:val="false"/>
          <w:dstrike w:val="false"/>
          <w:sz w:val="20"/>
          <w:u w:val="none"/>
        </w:rPr>
        <w:t>8) беречь государственное имущество, в том числе предоставленное ему для исполнения должностных обязанностей;</w:t>
      </w:r>
      <w:r/>
    </w:p>
    <w:p>
      <w:pPr>
        <w:pStyle w:val="ConsPlusNormal"/>
        <w:spacing w:before="200" w:after="0"/>
        <w:ind w:left="0" w:firstLine="540"/>
        <w:jc w:val="both"/>
      </w:pPr>
      <w:r>
        <w:rPr>
          <w:b w:val="false"/>
          <w:i w:val="false"/>
          <w:strike w:val="false"/>
          <w:dstrike w:val="false"/>
          <w:sz w:val="20"/>
          <w:u w:val="none"/>
        </w:rPr>
        <w:t>9) представлять в установленном порядке предусмотренные федеральным законом сведения о себе и членах своей семьи;</w:t>
      </w:r>
      <w:r/>
    </w:p>
    <w:p>
      <w:pPr>
        <w:pStyle w:val="ConsPlusNormal"/>
        <w:spacing w:before="200" w:after="0"/>
        <w:ind w:left="0" w:firstLine="540"/>
        <w:jc w:val="both"/>
      </w:pPr>
      <w:r>
        <w:rPr>
          <w:b w:val="false"/>
          <w:i w:val="false"/>
          <w:strike w:val="false"/>
          <w:dstrike w:val="false"/>
          <w:sz w:val="20"/>
          <w:u w:val="none"/>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r/>
    </w:p>
    <w:p>
      <w:pPr>
        <w:pStyle w:val="ConsPlusNormal"/>
        <w:spacing w:before="200" w:after="0"/>
        <w:ind w:left="0" w:firstLine="540"/>
        <w:jc w:val="both"/>
      </w:pPr>
      <w:r>
        <w:rPr>
          <w:b w:val="false"/>
          <w:i w:val="false"/>
          <w:strike w:val="false"/>
          <w:dstrike w:val="false"/>
          <w:sz w:val="20"/>
          <w:u w:val="none"/>
        </w:rPr>
        <w:t>11) соблюдать ограничения, выполнять обязательства и требования к служебному поведению, не нарушать запреты, которые установлены федеральными законами;</w:t>
      </w:r>
      <w:r/>
    </w:p>
    <w:p>
      <w:pPr>
        <w:pStyle w:val="ConsPlusNormal"/>
        <w:spacing w:before="200" w:after="0"/>
        <w:ind w:left="0" w:firstLine="540"/>
        <w:jc w:val="both"/>
      </w:pPr>
      <w:r>
        <w:rPr>
          <w:b w:val="false"/>
          <w:i w:val="false"/>
          <w:strike w:val="false"/>
          <w:dstrike w:val="false"/>
          <w:sz w:val="20"/>
          <w:u w:val="none"/>
        </w:rP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r/>
    </w:p>
    <w:p>
      <w:pPr>
        <w:pStyle w:val="ConsPlusNormal"/>
        <w:spacing w:before="200" w:after="0"/>
        <w:ind w:left="0" w:firstLine="540"/>
        <w:jc w:val="both"/>
      </w:pPr>
      <w:r>
        <w:rPr>
          <w:b w:val="false"/>
          <w:i w:val="false"/>
          <w:strike w:val="false"/>
          <w:dstrike w:val="false"/>
          <w:sz w:val="20"/>
          <w:u w:val="none"/>
        </w:rPr>
        <w:t>13) уведомлять представителя нанимателя,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Порядок уведомления представителя нанимателя о фактах обращения в целях склонения гражданского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w:t>
      </w:r>
      <w:r/>
    </w:p>
    <w:p>
      <w:pPr>
        <w:pStyle w:val="ConsPlusNormal"/>
        <w:spacing w:before="200" w:after="0"/>
        <w:ind w:left="0" w:firstLine="540"/>
        <w:jc w:val="both"/>
      </w:pPr>
      <w:r>
        <w:rPr>
          <w:b w:val="false"/>
          <w:i w:val="false"/>
          <w:strike w:val="false"/>
          <w:dstrike w:val="false"/>
          <w:sz w:val="20"/>
          <w:u w:val="none"/>
        </w:rPr>
        <w:t>14) гражданский служащий обязан указывать стоимостные показатели, оценивающие объекты гражданских прав, в соответствии с требованиями, устанавливаемыми федеральными законами, иными нормативными правовыми актами Российской Федерации.</w:t>
      </w:r>
      <w:r/>
    </w:p>
    <w:p>
      <w:pPr>
        <w:pStyle w:val="ConsPlusNormal"/>
        <w:spacing w:before="200" w:after="0"/>
        <w:ind w:left="0" w:firstLine="540"/>
        <w:jc w:val="both"/>
      </w:pPr>
      <w:r>
        <w:rPr>
          <w:b w:val="false"/>
          <w:i w:val="false"/>
          <w:strike w:val="false"/>
          <w:dstrike w:val="false"/>
          <w:sz w:val="20"/>
          <w:u w:val="none"/>
        </w:rP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федеральных законов и иных нормативных правовых актов, законов и иных нормативных правовых актов города Севастополя, которые могут быть нарушены при исполнении данного поручения, и получить от руководителя подтверждение с правовым обоснованием ранее данного поручения в письменной форме. В случае подтверждения руководителем данного поручения в письменной форме без правового обоснования гражданский служащий обязан отказаться от его исполнения.</w:t>
      </w:r>
      <w:r/>
    </w:p>
    <w:p>
      <w:pPr>
        <w:pStyle w:val="ConsPlusNormal"/>
        <w:spacing w:before="200" w:after="0"/>
        <w:ind w:left="0" w:firstLine="540"/>
        <w:jc w:val="both"/>
      </w:pPr>
      <w:r>
        <w:rPr>
          <w:b w:val="false"/>
          <w:i w:val="false"/>
          <w:strike w:val="false"/>
          <w:dstrike w:val="false"/>
          <w:sz w:val="20"/>
          <w:u w:val="none"/>
        </w:rPr>
        <w:t>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r/>
    </w:p>
    <w:p>
      <w:pPr>
        <w:pStyle w:val="ConsPlusNormal"/>
        <w:spacing w:before="200" w:after="0"/>
        <w:ind w:left="0" w:firstLine="540"/>
        <w:jc w:val="both"/>
      </w:pPr>
      <w:r>
        <w:rPr>
          <w:b w:val="false"/>
          <w:i w:val="false"/>
          <w:strike w:val="false"/>
          <w:dstrike w:val="false"/>
          <w:sz w:val="20"/>
          <w:u w:val="none"/>
        </w:rPr>
        <w:t>4. В случае неисполнения гражданским служащим правомерного поручения он несет ответственность в соответствии с федеральными законами.</w:t>
      </w:r>
      <w:r/>
    </w:p>
    <w:p>
      <w:pPr>
        <w:pStyle w:val="ConsPlusNormal"/>
        <w:spacing w:before="200" w:after="0"/>
        <w:ind w:left="0" w:firstLine="540"/>
        <w:jc w:val="both"/>
      </w:pPr>
      <w:r>
        <w:rPr>
          <w:b w:val="false"/>
          <w:i w:val="false"/>
          <w:strike w:val="false"/>
          <w:dstrike w:val="false"/>
          <w:sz w:val="20"/>
          <w:u w:val="none"/>
        </w:rPr>
        <w:t>5. Гражданский служащий, замещающий должность гражданской службы категории "руководители", отнесенную к группе высших должностей гражданской службы, в целях исключения конфликта интересов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 гражданской службы.</w:t>
      </w:r>
      <w:r/>
    </w:p>
    <w:p>
      <w:pPr>
        <w:pStyle w:val="ConsPlusNormal"/>
        <w:spacing w:before="200" w:after="0"/>
        <w:ind w:left="0" w:firstLine="540"/>
        <w:jc w:val="both"/>
      </w:pPr>
      <w:r>
        <w:rPr>
          <w:b w:val="false"/>
          <w:i w:val="false"/>
          <w:strike w:val="false"/>
          <w:dstrike w:val="false"/>
          <w:sz w:val="20"/>
          <w:u w:val="none"/>
        </w:rPr>
        <w:t>6. 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12. Ограничения, связанные с гражданской службой</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Гражданин не может быть принят на гражданскую службу, а гражданский служащий не может находиться на гражданской службе в случае:</w:t>
      </w:r>
      <w:r/>
    </w:p>
    <w:p>
      <w:pPr>
        <w:pStyle w:val="ConsPlusNormal"/>
        <w:spacing w:before="200" w:after="0"/>
        <w:ind w:left="0" w:firstLine="540"/>
        <w:jc w:val="both"/>
      </w:pPr>
      <w:r>
        <w:rPr>
          <w:b w:val="false"/>
          <w:i w:val="false"/>
          <w:strike w:val="false"/>
          <w:dstrike w:val="false"/>
          <w:sz w:val="20"/>
          <w:u w:val="none"/>
        </w:rPr>
        <w:t>1) признания его недееспособным или ограниченно дееспособным решением суда, вступившим в законную силу;</w:t>
      </w:r>
      <w:r/>
    </w:p>
    <w:p>
      <w:pPr>
        <w:pStyle w:val="ConsPlusNormal"/>
        <w:spacing w:before="200" w:after="0"/>
        <w:ind w:left="0" w:firstLine="540"/>
        <w:jc w:val="both"/>
      </w:pPr>
      <w:r>
        <w:rPr>
          <w:b w:val="false"/>
          <w:i w:val="false"/>
          <w:strike w:val="false"/>
          <w:dstrike w:val="false"/>
          <w:sz w:val="20"/>
          <w:u w:val="none"/>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в соответствии с приговором суда, вступившим в законную силу, а также в случае наличия не снятой или не погашенной в установленном федеральным законом порядке судимости;</w:t>
      </w:r>
      <w:r/>
    </w:p>
    <w:p>
      <w:pPr>
        <w:pStyle w:val="ConsPlusNormal"/>
        <w:spacing w:before="200" w:after="0"/>
        <w:ind w:left="0" w:firstLine="540"/>
        <w:jc w:val="both"/>
      </w:pPr>
      <w:r>
        <w:rPr>
          <w:b w:val="false"/>
          <w:i w:val="false"/>
          <w:strike w:val="false"/>
          <w:dstrike w:val="false"/>
          <w:sz w:val="20"/>
          <w:u w:val="none"/>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r/>
    </w:p>
    <w:p>
      <w:pPr>
        <w:pStyle w:val="ConsPlusNormal"/>
        <w:spacing w:before="200" w:after="0"/>
        <w:ind w:left="0" w:firstLine="540"/>
        <w:jc w:val="both"/>
      </w:pPr>
      <w:r>
        <w:rPr>
          <w:b w:val="false"/>
          <w:i w:val="false"/>
          <w:strike w:val="false"/>
          <w:dstrike w:val="false"/>
          <w:sz w:val="20"/>
          <w:u w:val="none"/>
        </w:rPr>
        <w:t>4) наличия заболевания, препятствующего поступлению на гражданскую службу или ее прохождению, подтвержденного заключением медицинской организации;</w:t>
      </w:r>
      <w:r/>
    </w:p>
    <w:p>
      <w:pPr>
        <w:pStyle w:val="ConsPlusNormal"/>
        <w:spacing w:before="200" w:after="0"/>
        <w:ind w:left="0" w:firstLine="540"/>
        <w:jc w:val="both"/>
      </w:pPr>
      <w:r>
        <w:rPr>
          <w:b w:val="false"/>
          <w:i w:val="false"/>
          <w:strike w:val="false"/>
          <w:dstrike w:val="false"/>
          <w:sz w:val="20"/>
          <w:u w:val="none"/>
        </w:rPr>
        <w:t>5)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r/>
    </w:p>
    <w:p>
      <w:pPr>
        <w:pStyle w:val="ConsPlusNormal"/>
        <w:spacing w:before="200" w:after="0"/>
        <w:ind w:left="0" w:firstLine="540"/>
        <w:jc w:val="both"/>
      </w:pPr>
      <w:r>
        <w:rPr>
          <w:b w:val="false"/>
          <w:i w:val="false"/>
          <w:strike w:val="false"/>
          <w:dstrike w:val="false"/>
          <w:sz w:val="20"/>
          <w:u w:val="none"/>
        </w:rPr>
        <w:t>6) выхода из гражданства Российской Федерации или приобретения гражданства другого государства;</w:t>
      </w:r>
      <w:r/>
    </w:p>
    <w:p>
      <w:pPr>
        <w:pStyle w:val="ConsPlusNormal"/>
        <w:spacing w:before="200" w:after="0"/>
        <w:ind w:left="0" w:firstLine="540"/>
        <w:jc w:val="both"/>
      </w:pPr>
      <w:r>
        <w:rPr>
          <w:b w:val="false"/>
          <w:i w:val="false"/>
          <w:strike w:val="false"/>
          <w:dstrike w:val="false"/>
          <w:sz w:val="20"/>
          <w:u w:val="none"/>
        </w:rPr>
        <w:t>7) наличия гражданства другого государства (других государств), если иное не предусмотрено международным договором Российской Федерации;</w:t>
      </w:r>
      <w:r/>
    </w:p>
    <w:p>
      <w:pPr>
        <w:pStyle w:val="ConsPlusNormal"/>
        <w:spacing w:before="200" w:after="0"/>
        <w:ind w:left="0" w:firstLine="540"/>
        <w:jc w:val="both"/>
      </w:pPr>
      <w:r>
        <w:rPr>
          <w:b w:val="false"/>
          <w:i w:val="false"/>
          <w:strike w:val="false"/>
          <w:dstrike w:val="false"/>
          <w:sz w:val="20"/>
          <w:u w:val="none"/>
        </w:rPr>
        <w:t>8) представления подложных документов или заведомо ложных сведений при поступлении на гражданскую службу;</w:t>
      </w:r>
      <w:r/>
    </w:p>
    <w:p>
      <w:pPr>
        <w:pStyle w:val="ConsPlusNormal"/>
        <w:spacing w:before="200" w:after="0"/>
        <w:ind w:left="0" w:firstLine="540"/>
        <w:jc w:val="both"/>
      </w:pPr>
      <w:r>
        <w:rPr>
          <w:b w:val="false"/>
          <w:i w:val="false"/>
          <w:strike w:val="false"/>
          <w:dstrike w:val="false"/>
          <w:sz w:val="20"/>
          <w:u w:val="none"/>
        </w:rPr>
        <w:t>9) непредставления в установленном указом Губернатора Севастополя порядке сведений или представления заведомо ложных сведений о доходах, об имуществе и обязательствах имущественного характера;</w:t>
      </w:r>
      <w:r/>
    </w:p>
    <w:p>
      <w:pPr>
        <w:pStyle w:val="ConsPlusNormal"/>
        <w:spacing w:before="200" w:after="0"/>
        <w:ind w:left="0" w:firstLine="540"/>
        <w:jc w:val="both"/>
      </w:pPr>
      <w:r>
        <w:rPr>
          <w:b w:val="false"/>
          <w:i w:val="false"/>
          <w:strike w:val="false"/>
          <w:dstrike w:val="false"/>
          <w:sz w:val="20"/>
          <w:u w:val="none"/>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55">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"О государственной гражданской службе Российской Федерации" и Федеральным </w:t>
      </w:r>
      <w:hyperlink r:id="rId56">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w:t>
      </w:r>
      <w:r/>
    </w:p>
    <w:p>
      <w:pPr>
        <w:pStyle w:val="ConsPlusNormal"/>
        <w:ind w:left="0" w:hanging="0"/>
        <w:jc w:val="both"/>
      </w:pPr>
      <w:r>
        <w:rPr>
          <w:b w:val="false"/>
          <w:i w:val="false"/>
          <w:strike w:val="false"/>
          <w:dstrike w:val="false"/>
          <w:sz w:val="20"/>
          <w:u w:val="none"/>
        </w:rPr>
        <w:t xml:space="preserve">(в ред. Законов города Севастополя от 05.12.2016 </w:t>
      </w:r>
      <w:hyperlink r:id="rId57">
        <w:r>
          <w:rPr>
            <w:rStyle w:val="Style14"/>
            <w:b w:val="false"/>
            <w:i w:val="false"/>
            <w:strike w:val="false"/>
            <w:dstrike w:val="false"/>
            <w:color w:val="0000FF"/>
            <w:sz w:val="20"/>
            <w:u w:val="none"/>
          </w:rPr>
          <w:t>N 298-ЗС</w:t>
        </w:r>
      </w:hyperlink>
      <w:r>
        <w:rPr>
          <w:b w:val="false"/>
          <w:i w:val="false"/>
          <w:strike w:val="false"/>
          <w:dstrike w:val="false"/>
          <w:sz w:val="20"/>
          <w:u w:val="none"/>
        </w:rPr>
        <w:t xml:space="preserve">, от 01.02.2019 </w:t>
      </w:r>
      <w:hyperlink r:id="rId58">
        <w:r>
          <w:rPr>
            <w:rStyle w:val="Style14"/>
            <w:b w:val="false"/>
            <w:i w:val="false"/>
            <w:strike w:val="false"/>
            <w:dstrike w:val="false"/>
            <w:color w:val="0000FF"/>
            <w:sz w:val="20"/>
            <w:u w:val="none"/>
          </w:rPr>
          <w:t>N 477-ЗС</w:t>
        </w:r>
      </w:hyperlink>
      <w:r>
        <w:rPr>
          <w:b w:val="false"/>
          <w:i w:val="false"/>
          <w:strike w:val="false"/>
          <w:dstrike w:val="false"/>
          <w:sz w:val="20"/>
          <w:u w:val="none"/>
        </w:rPr>
        <w:t>)</w:t>
      </w:r>
      <w:r/>
    </w:p>
    <w:p>
      <w:pPr>
        <w:pStyle w:val="ConsPlusNormal"/>
        <w:spacing w:before="200" w:after="0"/>
        <w:ind w:left="0" w:firstLine="540"/>
        <w:jc w:val="both"/>
      </w:pPr>
      <w:r>
        <w:rPr>
          <w:b w:val="false"/>
          <w:i w:val="false"/>
          <w:strike w:val="false"/>
          <w:dstrike w:val="false"/>
          <w:sz w:val="20"/>
          <w:u w:val="none"/>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p>
    <w:p>
      <w:pPr>
        <w:pStyle w:val="ConsPlusNormal"/>
        <w:ind w:left="0" w:hanging="0"/>
        <w:jc w:val="both"/>
      </w:pPr>
      <w:r>
        <w:rPr>
          <w:b w:val="false"/>
          <w:i w:val="false"/>
          <w:strike w:val="false"/>
          <w:dstrike w:val="false"/>
          <w:sz w:val="20"/>
          <w:u w:val="none"/>
        </w:rPr>
        <w:t xml:space="preserve">(в ред. </w:t>
      </w:r>
      <w:hyperlink r:id="rId59">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 xml:space="preserve">12) непредставления сведений, предусмотренных </w:t>
      </w:r>
      <w:hyperlink r:id="rId60">
        <w:r>
          <w:rPr>
            <w:rStyle w:val="Style14"/>
            <w:b w:val="false"/>
            <w:i w:val="false"/>
            <w:strike w:val="false"/>
            <w:dstrike w:val="false"/>
            <w:color w:val="0000FF"/>
            <w:sz w:val="20"/>
            <w:u w:val="none"/>
          </w:rPr>
          <w:t>статьей 20.2</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w:t>
      </w:r>
      <w:r/>
    </w:p>
    <w:p>
      <w:pPr>
        <w:pStyle w:val="ConsPlusNormal"/>
        <w:ind w:left="0" w:hanging="0"/>
        <w:jc w:val="both"/>
      </w:pPr>
      <w:r>
        <w:rPr>
          <w:b w:val="false"/>
          <w:i w:val="false"/>
          <w:strike w:val="false"/>
          <w:dstrike w:val="false"/>
          <w:sz w:val="20"/>
          <w:u w:val="none"/>
        </w:rPr>
        <w:t xml:space="preserve">(п. 12 введен </w:t>
      </w:r>
      <w:hyperlink r:id="rId61">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2. Иные ограничения, связанные с поступлением на гражданскую службу и ее прохождением, а также ответственность за несоблюдение ограничений устанавливаются федеральными законами.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13. Запреты, связанные с гражданской службой</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В связи с прохождением гражданской службы гражданскому служащему запрещается:</w:t>
      </w:r>
      <w:r/>
    </w:p>
    <w:p>
      <w:pPr>
        <w:pStyle w:val="ConsPlusNormal"/>
        <w:spacing w:before="200" w:after="0"/>
        <w:ind w:left="0" w:firstLine="540"/>
        <w:jc w:val="both"/>
      </w:pPr>
      <w:r>
        <w:rPr>
          <w:b w:val="false"/>
          <w:i w:val="false"/>
          <w:strike w:val="false"/>
          <w:dstrike w:val="false"/>
          <w:sz w:val="20"/>
          <w:u w:val="none"/>
        </w:rPr>
        <w:t xml:space="preserve">1) утратил силу. - </w:t>
      </w:r>
      <w:hyperlink r:id="rId62">
        <w:r>
          <w:rPr>
            <w:rStyle w:val="Style14"/>
            <w:b w:val="false"/>
            <w:i w:val="false"/>
            <w:strike w:val="false"/>
            <w:dstrike w:val="false"/>
            <w:color w:val="0000FF"/>
            <w:sz w:val="20"/>
            <w:u w:val="none"/>
          </w:rPr>
          <w:t>Закон</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2) замещать должность гражданской службы в случае:</w:t>
      </w:r>
      <w:r/>
    </w:p>
    <w:p>
      <w:pPr>
        <w:pStyle w:val="ConsPlusNormal"/>
        <w:spacing w:before="200" w:after="0"/>
        <w:ind w:left="0" w:firstLine="540"/>
        <w:jc w:val="both"/>
      </w:pPr>
      <w:r>
        <w:rPr>
          <w:b w:val="false"/>
          <w:i w:val="false"/>
          <w:strike w:val="false"/>
          <w:dstrike w:val="false"/>
          <w:sz w:val="20"/>
          <w:u w:val="none"/>
        </w:rPr>
        <w:t xml:space="preserve">а) избрания или назначения на государственную должность, за исключением случая, установленного </w:t>
      </w:r>
      <w:hyperlink r:id="rId63">
        <w:r>
          <w:rPr>
            <w:rStyle w:val="Style14"/>
            <w:b w:val="false"/>
            <w:i w:val="false"/>
            <w:strike w:val="false"/>
            <w:dstrike w:val="false"/>
            <w:color w:val="0000FF"/>
            <w:sz w:val="20"/>
            <w:u w:val="none"/>
          </w:rPr>
          <w:t>частью второй статьи 6</w:t>
        </w:r>
      </w:hyperlink>
      <w:r>
        <w:rPr>
          <w:b w:val="false"/>
          <w:i w:val="false"/>
          <w:strike w:val="false"/>
          <w:dstrike w:val="false"/>
          <w:sz w:val="20"/>
          <w:u w:val="none"/>
        </w:rPr>
        <w:t xml:space="preserve"> Федерального конституционного закона "О Правительстве Российской Федерации";</w:t>
      </w:r>
      <w:r/>
    </w:p>
    <w:p>
      <w:pPr>
        <w:pStyle w:val="ConsPlusNormal"/>
        <w:spacing w:before="200" w:after="0"/>
        <w:ind w:left="0" w:firstLine="540"/>
        <w:jc w:val="both"/>
      </w:pPr>
      <w:r>
        <w:rPr>
          <w:b w:val="false"/>
          <w:i w:val="false"/>
          <w:strike w:val="false"/>
          <w:dstrike w:val="false"/>
          <w:sz w:val="20"/>
          <w:u w:val="none"/>
        </w:rPr>
        <w:t>б) избрания на выборную должность в органе местного самоуправления;</w:t>
      </w:r>
      <w:r/>
    </w:p>
    <w:p>
      <w:pPr>
        <w:pStyle w:val="ConsPlusNormal"/>
        <w:spacing w:before="200" w:after="0"/>
        <w:ind w:left="0" w:firstLine="540"/>
        <w:jc w:val="both"/>
      </w:pPr>
      <w:r>
        <w:rPr>
          <w:b w:val="false"/>
          <w:i w:val="false"/>
          <w:strike w:val="false"/>
          <w:dstrike w:val="false"/>
          <w:sz w:val="20"/>
          <w:u w:val="none"/>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r/>
    </w:p>
    <w:p>
      <w:pPr>
        <w:pStyle w:val="ConsPlusNormal"/>
        <w:spacing w:before="200" w:after="0"/>
        <w:ind w:left="0" w:firstLine="540"/>
        <w:jc w:val="both"/>
      </w:pPr>
      <w:r>
        <w:rPr>
          <w:b w:val="false"/>
          <w:i w:val="false"/>
          <w:strike w:val="false"/>
          <w:dstrike w:val="false"/>
          <w:sz w:val="20"/>
          <w:u w:val="none"/>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государственном органе) в качестве единоличного исполнительного органа или вхождения в состав их коллегиальных органов управления с разрешения представителя нанимателя, которое получено в порядке, установленном нормативным правовым актом государственного органа),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 иных случаев, предусмотренных федеральными законами;</w:t>
      </w:r>
      <w:r/>
    </w:p>
    <w:p>
      <w:pPr>
        <w:pStyle w:val="ConsPlusNormal"/>
        <w:ind w:left="0" w:hanging="0"/>
        <w:jc w:val="both"/>
      </w:pPr>
      <w:r>
        <w:rPr>
          <w:b w:val="false"/>
          <w:i w:val="false"/>
          <w:strike w:val="false"/>
          <w:dstrike w:val="false"/>
          <w:sz w:val="20"/>
          <w:u w:val="none"/>
        </w:rPr>
        <w:t xml:space="preserve">(п. 3 в ред. </w:t>
      </w:r>
      <w:hyperlink r:id="rId64">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4) приобретать в случаях, установленных федеральным законом, ценные бумаги, по которым может быть получен доход;</w:t>
      </w:r>
      <w:r/>
    </w:p>
    <w:p>
      <w:pPr>
        <w:pStyle w:val="ConsPlusNormal"/>
        <w:spacing w:before="200" w:after="0"/>
        <w:ind w:left="0" w:firstLine="540"/>
        <w:jc w:val="both"/>
      </w:pPr>
      <w:r>
        <w:rPr>
          <w:b w:val="false"/>
          <w:i w:val="false"/>
          <w:strike w:val="false"/>
          <w:dstrike w:val="false"/>
          <w:sz w:val="20"/>
          <w:u w:val="none"/>
        </w:rPr>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федеральными законами;</w:t>
      </w:r>
      <w:r/>
    </w:p>
    <w:p>
      <w:pPr>
        <w:pStyle w:val="ConsPlusNormal"/>
        <w:spacing w:before="200" w:after="0"/>
        <w:ind w:left="0" w:firstLine="540"/>
        <w:jc w:val="both"/>
      </w:pPr>
      <w:r>
        <w:rPr>
          <w:b w:val="false"/>
          <w:i w:val="false"/>
          <w:strike w:val="false"/>
          <w:dstrike w:val="false"/>
          <w:sz w:val="20"/>
          <w:u w:val="none"/>
        </w:rP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собственностью города Севастополя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65">
        <w:r>
          <w:rPr>
            <w:rStyle w:val="Style14"/>
            <w:b w:val="false"/>
            <w:i w:val="false"/>
            <w:strike w:val="false"/>
            <w:dstrike w:val="false"/>
            <w:color w:val="0000FF"/>
            <w:sz w:val="20"/>
            <w:u w:val="none"/>
          </w:rPr>
          <w:t>кодексом</w:t>
        </w:r>
      </w:hyperlink>
      <w:r>
        <w:rPr>
          <w:b w:val="false"/>
          <w:i w:val="false"/>
          <w:strike w:val="false"/>
          <w:dstrike w:val="false"/>
          <w:sz w:val="20"/>
          <w:u w:val="none"/>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r/>
    </w:p>
    <w:p>
      <w:pPr>
        <w:pStyle w:val="ConsPlusNormal"/>
        <w:spacing w:before="200" w:after="0"/>
        <w:ind w:left="0" w:firstLine="540"/>
        <w:jc w:val="both"/>
      </w:pPr>
      <w:r>
        <w:rPr>
          <w:b w:val="false"/>
          <w:i w:val="false"/>
          <w:strike w:val="false"/>
          <w:dstrike w:val="false"/>
          <w:sz w:val="20"/>
          <w:u w:val="none"/>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города Севастополя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p>
    <w:p>
      <w:pPr>
        <w:pStyle w:val="ConsPlusNormal"/>
        <w:spacing w:before="200" w:after="0"/>
        <w:ind w:left="0" w:firstLine="540"/>
        <w:jc w:val="both"/>
      </w:pPr>
      <w:r>
        <w:rPr>
          <w:b w:val="false"/>
          <w:i w:val="false"/>
          <w:strike w:val="false"/>
          <w:dstrike w:val="false"/>
          <w:sz w:val="20"/>
          <w:u w:val="none"/>
        </w:rP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r/>
    </w:p>
    <w:p>
      <w:pPr>
        <w:pStyle w:val="ConsPlusNormal"/>
        <w:spacing w:before="200" w:after="0"/>
        <w:ind w:left="0" w:firstLine="540"/>
        <w:jc w:val="both"/>
      </w:pPr>
      <w:r>
        <w:rPr>
          <w:b w:val="false"/>
          <w:i w:val="false"/>
          <w:strike w:val="false"/>
          <w:dstrike w:val="false"/>
          <w:sz w:val="20"/>
          <w:u w:val="none"/>
        </w:rPr>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r/>
    </w:p>
    <w:p>
      <w:pPr>
        <w:pStyle w:val="ConsPlusNormal"/>
        <w:spacing w:before="200" w:after="0"/>
        <w:ind w:left="0" w:firstLine="540"/>
        <w:jc w:val="both"/>
      </w:pPr>
      <w:r>
        <w:rPr>
          <w:b w:val="false"/>
          <w:i w:val="false"/>
          <w:strike w:val="false"/>
          <w:dstrike w:val="false"/>
          <w:sz w:val="20"/>
          <w:u w:val="none"/>
        </w:rPr>
        <w:t>10) публично высказывать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он замещает должность гражданской службы, если это не входит в его должностные обязанности;</w:t>
      </w:r>
      <w:r/>
    </w:p>
    <w:p>
      <w:pPr>
        <w:pStyle w:val="ConsPlusNormal"/>
        <w:spacing w:before="200" w:after="0"/>
        <w:ind w:left="0" w:firstLine="540"/>
        <w:jc w:val="both"/>
      </w:pPr>
      <w:r>
        <w:rPr>
          <w:b w:val="false"/>
          <w:i w:val="false"/>
          <w:strike w:val="false"/>
          <w:dstrike w:val="false"/>
          <w:sz w:val="20"/>
          <w:u w:val="none"/>
        </w:rP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r/>
    </w:p>
    <w:p>
      <w:pPr>
        <w:pStyle w:val="ConsPlusNormal"/>
        <w:spacing w:before="200" w:after="0"/>
        <w:ind w:left="0" w:firstLine="540"/>
        <w:jc w:val="both"/>
      </w:pPr>
      <w:r>
        <w:rPr>
          <w:b w:val="false"/>
          <w:i w:val="false"/>
          <w:strike w:val="false"/>
          <w:dstrike w:val="false"/>
          <w:sz w:val="20"/>
          <w:u w:val="none"/>
        </w:rPr>
        <w:t>12) использовать преимущества должностного положения для предвыборной агитации, а также для агитации по вопросам референдума;</w:t>
      </w:r>
      <w:r/>
    </w:p>
    <w:p>
      <w:pPr>
        <w:pStyle w:val="ConsPlusNormal"/>
        <w:spacing w:before="200" w:after="0"/>
        <w:ind w:left="0" w:firstLine="540"/>
        <w:jc w:val="both"/>
      </w:pPr>
      <w:r>
        <w:rPr>
          <w:b w:val="false"/>
          <w:i w:val="false"/>
          <w:strike w:val="false"/>
          <w:dstrike w:val="false"/>
          <w:sz w:val="20"/>
          <w:u w:val="none"/>
        </w:rP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r/>
    </w:p>
    <w:p>
      <w:pPr>
        <w:pStyle w:val="ConsPlusNormal"/>
        <w:spacing w:before="200" w:after="0"/>
        <w:ind w:left="0" w:firstLine="540"/>
        <w:jc w:val="both"/>
      </w:pPr>
      <w:r>
        <w:rPr>
          <w:b w:val="false"/>
          <w:i w:val="false"/>
          <w:strike w:val="false"/>
          <w:dstrike w:val="false"/>
          <w:sz w:val="20"/>
          <w:u w:val="none"/>
        </w:rP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r/>
    </w:p>
    <w:p>
      <w:pPr>
        <w:pStyle w:val="ConsPlusNormal"/>
        <w:spacing w:before="200" w:after="0"/>
        <w:ind w:left="0" w:firstLine="540"/>
        <w:jc w:val="both"/>
      </w:pPr>
      <w:r>
        <w:rPr>
          <w:b w:val="false"/>
          <w:i w:val="false"/>
          <w:strike w:val="false"/>
          <w:dstrike w:val="false"/>
          <w:sz w:val="20"/>
          <w:u w:val="none"/>
        </w:rPr>
        <w:t>15) прекращать исполнение должностных обязанностей в целях урегулирования служебных споров;</w:t>
      </w:r>
      <w:r/>
    </w:p>
    <w:p>
      <w:pPr>
        <w:pStyle w:val="ConsPlusNormal"/>
        <w:spacing w:before="200" w:after="0"/>
        <w:ind w:left="0" w:firstLine="540"/>
        <w:jc w:val="both"/>
      </w:pPr>
      <w:r>
        <w:rPr>
          <w:b w:val="false"/>
          <w:i w:val="false"/>
          <w:strike w:val="false"/>
          <w:dstrike w:val="false"/>
          <w:sz w:val="20"/>
          <w:u w:val="none"/>
        </w:rP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p>
    <w:p>
      <w:pPr>
        <w:pStyle w:val="ConsPlusNormal"/>
        <w:spacing w:before="200" w:after="0"/>
        <w:ind w:left="0" w:firstLine="540"/>
        <w:jc w:val="both"/>
      </w:pPr>
      <w:r>
        <w:rPr>
          <w:b w:val="false"/>
          <w:i w:val="false"/>
          <w:strike w:val="false"/>
          <w:dstrike w:val="false"/>
          <w:sz w:val="20"/>
          <w:u w:val="none"/>
        </w:rP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p>
    <w:p>
      <w:pPr>
        <w:pStyle w:val="ConsPlusNormal"/>
        <w:spacing w:before="200" w:after="0"/>
        <w:ind w:left="0" w:firstLine="540"/>
        <w:jc w:val="both"/>
      </w:pPr>
      <w:r>
        <w:rPr>
          <w:b w:val="false"/>
          <w:i w:val="false"/>
          <w:strike w:val="false"/>
          <w:dstrike w:val="false"/>
          <w:sz w:val="20"/>
          <w:u w:val="none"/>
        </w:rPr>
        <w:t xml:space="preserve">18)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66">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Законе в значении, определенном указанным Федеральным законом.</w:t>
      </w:r>
      <w:r/>
    </w:p>
    <w:p>
      <w:pPr>
        <w:pStyle w:val="ConsPlusNormal"/>
        <w:ind w:left="0" w:hanging="0"/>
        <w:jc w:val="both"/>
      </w:pPr>
      <w:r>
        <w:rPr>
          <w:b w:val="false"/>
          <w:i w:val="false"/>
          <w:strike w:val="false"/>
          <w:dstrike w:val="false"/>
          <w:sz w:val="20"/>
          <w:u w:val="none"/>
        </w:rPr>
        <w:t xml:space="preserve">(в ред. </w:t>
      </w:r>
      <w:hyperlink r:id="rId67">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p>
    <w:p>
      <w:pPr>
        <w:pStyle w:val="ConsPlusNormal"/>
        <w:ind w:left="0" w:hanging="0"/>
        <w:jc w:val="both"/>
      </w:pPr>
      <w:r>
        <w:rPr>
          <w:b w:val="false"/>
          <w:i w:val="false"/>
          <w:strike w:val="false"/>
          <w:dstrike w:val="false"/>
          <w:sz w:val="20"/>
          <w:u w:val="none"/>
        </w:rPr>
        <w:t xml:space="preserve">(в ред. </w:t>
      </w:r>
      <w:hyperlink r:id="rId68">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3. Гражданин после увольнения с гражданской службы не вправе:</w:t>
      </w:r>
      <w:r/>
    </w:p>
    <w:p>
      <w:pPr>
        <w:pStyle w:val="ConsPlusNormal"/>
        <w:spacing w:before="200" w:after="0"/>
        <w:ind w:left="0" w:firstLine="540"/>
        <w:jc w:val="both"/>
      </w:pPr>
      <w:r>
        <w:rPr>
          <w:b w:val="false"/>
          <w:i w:val="false"/>
          <w:strike w:val="false"/>
          <w:dstrike w:val="false"/>
          <w:sz w:val="20"/>
          <w:u w:val="none"/>
        </w:rPr>
        <w:t>1) в случае замещения должности гражданской службы, включенной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законом города Севастополя;</w:t>
      </w:r>
      <w:r/>
    </w:p>
    <w:p>
      <w:pPr>
        <w:pStyle w:val="ConsPlusNormal"/>
        <w:spacing w:before="200" w:after="0"/>
        <w:ind w:left="0" w:firstLine="540"/>
        <w:jc w:val="both"/>
      </w:pPr>
      <w:r>
        <w:rPr>
          <w:b w:val="false"/>
          <w:i w:val="false"/>
          <w:strike w:val="false"/>
          <w:dstrike w:val="false"/>
          <w:sz w:val="20"/>
          <w:u w:val="none"/>
        </w:rPr>
        <w:t>2)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p>
    <w:p>
      <w:pPr>
        <w:pStyle w:val="ConsPlusNormal"/>
        <w:spacing w:before="200" w:after="0"/>
        <w:ind w:left="0" w:firstLine="540"/>
        <w:jc w:val="both"/>
      </w:pPr>
      <w:r>
        <w:rPr>
          <w:b w:val="false"/>
          <w:i w:val="false"/>
          <w:strike w:val="false"/>
          <w:dstrike w:val="false"/>
          <w:sz w:val="20"/>
          <w:u w:val="none"/>
        </w:rPr>
        <w:t>4. Ответственность за несоблюдение запретов, предусмотренных настоящей статьей, устанавливается федеральными законами.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14. Требования к служебному поведению гражданского служащего</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Гражданский служащий обязан:</w:t>
      </w:r>
      <w:r/>
    </w:p>
    <w:p>
      <w:pPr>
        <w:pStyle w:val="ConsPlusNormal"/>
        <w:spacing w:before="200" w:after="0"/>
        <w:ind w:left="0" w:firstLine="540"/>
        <w:jc w:val="both"/>
      </w:pPr>
      <w:r>
        <w:rPr>
          <w:b w:val="false"/>
          <w:i w:val="false"/>
          <w:strike w:val="false"/>
          <w:dstrike w:val="false"/>
          <w:sz w:val="20"/>
          <w:u w:val="none"/>
        </w:rPr>
        <w:t>1) исполнять должностные обязанности добросовестно, на высоком профессиональном уровне;</w:t>
      </w:r>
      <w:r/>
    </w:p>
    <w:p>
      <w:pPr>
        <w:pStyle w:val="ConsPlusNormal"/>
        <w:spacing w:before="200" w:after="0"/>
        <w:ind w:left="0" w:firstLine="540"/>
        <w:jc w:val="both"/>
      </w:pPr>
      <w:r>
        <w:rPr>
          <w:b w:val="false"/>
          <w:i w:val="false"/>
          <w:strike w:val="false"/>
          <w:dstrike w:val="false"/>
          <w:sz w:val="20"/>
          <w:u w:val="none"/>
        </w:rP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r/>
    </w:p>
    <w:p>
      <w:pPr>
        <w:pStyle w:val="ConsPlusNormal"/>
        <w:spacing w:before="200" w:after="0"/>
        <w:ind w:left="0" w:firstLine="540"/>
        <w:jc w:val="both"/>
      </w:pPr>
      <w:r>
        <w:rPr>
          <w:b w:val="false"/>
          <w:i w:val="false"/>
          <w:strike w:val="false"/>
          <w:dstrike w:val="false"/>
          <w:sz w:val="20"/>
          <w:u w:val="none"/>
        </w:rPr>
        <w:t>3) осуществлять профессиональную служебную деятельность в рамках компетенции государственного органа, установленной федеральными законами и иными нормативными правовыми актами, законами и иными нормативными правовыми актами города Севастополя;</w:t>
      </w:r>
      <w:r/>
    </w:p>
    <w:p>
      <w:pPr>
        <w:pStyle w:val="ConsPlusNormal"/>
        <w:spacing w:before="200" w:after="0"/>
        <w:ind w:left="0" w:firstLine="540"/>
        <w:jc w:val="both"/>
      </w:pPr>
      <w:r>
        <w:rPr>
          <w:b w:val="false"/>
          <w:i w:val="false"/>
          <w:strike w:val="false"/>
          <w:dstrike w:val="false"/>
          <w:sz w:val="20"/>
          <w:u w:val="none"/>
        </w:rP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r/>
    </w:p>
    <w:p>
      <w:pPr>
        <w:pStyle w:val="ConsPlusNormal"/>
        <w:spacing w:before="200" w:after="0"/>
        <w:ind w:left="0" w:firstLine="540"/>
        <w:jc w:val="both"/>
      </w:pPr>
      <w:r>
        <w:rPr>
          <w:b w:val="false"/>
          <w:i w:val="false"/>
          <w:strike w:val="false"/>
          <w:dstrike w:val="false"/>
          <w:sz w:val="20"/>
          <w:u w:val="none"/>
        </w:rP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r/>
    </w:p>
    <w:p>
      <w:pPr>
        <w:pStyle w:val="ConsPlusNormal"/>
        <w:spacing w:before="200" w:after="0"/>
        <w:ind w:left="0" w:firstLine="540"/>
        <w:jc w:val="both"/>
      </w:pPr>
      <w:r>
        <w:rPr>
          <w:b w:val="false"/>
          <w:i w:val="false"/>
          <w:strike w:val="false"/>
          <w:dstrike w:val="false"/>
          <w:sz w:val="20"/>
          <w:u w:val="none"/>
        </w:rPr>
        <w:t>6) соблюдать ограничения, установленные федеральными законами для гражданских служащих;</w:t>
      </w:r>
      <w:r/>
    </w:p>
    <w:p>
      <w:pPr>
        <w:pStyle w:val="ConsPlusNormal"/>
        <w:spacing w:before="200" w:after="0"/>
        <w:ind w:left="0" w:firstLine="540"/>
        <w:jc w:val="both"/>
      </w:pPr>
      <w:r>
        <w:rPr>
          <w:b w:val="false"/>
          <w:i w:val="false"/>
          <w:strike w:val="false"/>
          <w:dstrike w:val="false"/>
          <w:sz w:val="20"/>
          <w:u w:val="none"/>
        </w:rP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r/>
    </w:p>
    <w:p>
      <w:pPr>
        <w:pStyle w:val="ConsPlusNormal"/>
        <w:spacing w:before="200" w:after="0"/>
        <w:ind w:left="0" w:firstLine="540"/>
        <w:jc w:val="both"/>
      </w:pPr>
      <w:r>
        <w:rPr>
          <w:b w:val="false"/>
          <w:i w:val="false"/>
          <w:strike w:val="false"/>
          <w:dstrike w:val="false"/>
          <w:sz w:val="20"/>
          <w:u w:val="none"/>
        </w:rPr>
        <w:t>8) не совершать поступки, порочащие его честь и достоинство;</w:t>
      </w:r>
      <w:r/>
    </w:p>
    <w:p>
      <w:pPr>
        <w:pStyle w:val="ConsPlusNormal"/>
        <w:spacing w:before="200" w:after="0"/>
        <w:ind w:left="0" w:firstLine="540"/>
        <w:jc w:val="both"/>
      </w:pPr>
      <w:r>
        <w:rPr>
          <w:b w:val="false"/>
          <w:i w:val="false"/>
          <w:strike w:val="false"/>
          <w:dstrike w:val="false"/>
          <w:sz w:val="20"/>
          <w:u w:val="none"/>
        </w:rPr>
        <w:t>9) проявлять корректность в обращении с гражданами;</w:t>
      </w:r>
      <w:r/>
    </w:p>
    <w:p>
      <w:pPr>
        <w:pStyle w:val="ConsPlusNormal"/>
        <w:spacing w:before="200" w:after="0"/>
        <w:ind w:left="0" w:firstLine="540"/>
        <w:jc w:val="both"/>
      </w:pPr>
      <w:r>
        <w:rPr>
          <w:b w:val="false"/>
          <w:i w:val="false"/>
          <w:strike w:val="false"/>
          <w:dstrike w:val="false"/>
          <w:sz w:val="20"/>
          <w:u w:val="none"/>
        </w:rPr>
        <w:t>10) проявлять уважение к нравственным обычаям и традициям народов Российской Федерации;</w:t>
      </w:r>
      <w:r/>
    </w:p>
    <w:p>
      <w:pPr>
        <w:pStyle w:val="ConsPlusNormal"/>
        <w:spacing w:before="200" w:after="0"/>
        <w:ind w:left="0" w:firstLine="540"/>
        <w:jc w:val="both"/>
      </w:pPr>
      <w:r>
        <w:rPr>
          <w:b w:val="false"/>
          <w:i w:val="false"/>
          <w:strike w:val="false"/>
          <w:dstrike w:val="false"/>
          <w:sz w:val="20"/>
          <w:u w:val="none"/>
        </w:rPr>
        <w:t>11) учитывать культурные и иные особенности различных этнических и социальных групп, а также конфессий;</w:t>
      </w:r>
      <w:r/>
    </w:p>
    <w:p>
      <w:pPr>
        <w:pStyle w:val="ConsPlusNormal"/>
        <w:spacing w:before="200" w:after="0"/>
        <w:ind w:left="0" w:firstLine="540"/>
        <w:jc w:val="both"/>
      </w:pPr>
      <w:r>
        <w:rPr>
          <w:b w:val="false"/>
          <w:i w:val="false"/>
          <w:strike w:val="false"/>
          <w:dstrike w:val="false"/>
          <w:sz w:val="20"/>
          <w:u w:val="none"/>
        </w:rPr>
        <w:t>12) способствовать межнациональному и межконфессиональному согласию;</w:t>
      </w:r>
      <w:r/>
    </w:p>
    <w:p>
      <w:pPr>
        <w:pStyle w:val="ConsPlusNormal"/>
        <w:spacing w:before="200" w:after="0"/>
        <w:ind w:left="0" w:firstLine="540"/>
        <w:jc w:val="both"/>
      </w:pPr>
      <w:r>
        <w:rPr>
          <w:b w:val="false"/>
          <w:i w:val="false"/>
          <w:strike w:val="false"/>
          <w:dstrike w:val="false"/>
          <w:sz w:val="20"/>
          <w:u w:val="none"/>
        </w:rPr>
        <w:t>13) не допускать конфликтных ситуаций, способных нанести ущерб его репутации или авторитету государственного органа;</w:t>
      </w:r>
      <w:r/>
    </w:p>
    <w:p>
      <w:pPr>
        <w:pStyle w:val="ConsPlusNormal"/>
        <w:spacing w:before="200" w:after="0"/>
        <w:ind w:left="0" w:firstLine="540"/>
        <w:jc w:val="both"/>
      </w:pPr>
      <w:r>
        <w:rPr>
          <w:b w:val="false"/>
          <w:i w:val="false"/>
          <w:strike w:val="false"/>
          <w:dstrike w:val="false"/>
          <w:sz w:val="20"/>
          <w:u w:val="none"/>
        </w:rPr>
        <w:t>14) соблюдать установленные правила публичных выступлений и предоставления служебной информации.</w:t>
      </w:r>
      <w:r/>
    </w:p>
    <w:p>
      <w:pPr>
        <w:pStyle w:val="ConsPlusNormal"/>
        <w:spacing w:before="200" w:after="0"/>
        <w:ind w:left="0" w:firstLine="540"/>
        <w:jc w:val="both"/>
      </w:pPr>
      <w:r>
        <w:rPr>
          <w:b w:val="false"/>
          <w:i w:val="false"/>
          <w:strike w:val="false"/>
          <w:dstrike w:val="false"/>
          <w:sz w:val="20"/>
          <w:u w:val="none"/>
        </w:rP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15. Урегулирование конфликта интересов на гражданской службе</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 xml:space="preserve">1. Для целей настоящего Закона используется понятие "конфликт интересов", установленное </w:t>
      </w:r>
      <w:hyperlink r:id="rId69">
        <w:r>
          <w:rPr>
            <w:rStyle w:val="Style14"/>
            <w:b w:val="false"/>
            <w:i w:val="false"/>
            <w:strike w:val="false"/>
            <w:dstrike w:val="false"/>
            <w:color w:val="0000FF"/>
            <w:sz w:val="20"/>
            <w:u w:val="none"/>
          </w:rPr>
          <w:t>частью 1 статьи 10</w:t>
        </w:r>
      </w:hyperlink>
      <w:r>
        <w:rPr>
          <w:b w:val="false"/>
          <w:i w:val="false"/>
          <w:strike w:val="false"/>
          <w:dstrike w:val="false"/>
          <w:sz w:val="20"/>
          <w:u w:val="none"/>
        </w:rPr>
        <w:t xml:space="preserve"> Федерального закона "О противодействии коррупции".</w:t>
      </w:r>
      <w:r/>
    </w:p>
    <w:p>
      <w:pPr>
        <w:pStyle w:val="ConsPlusNormal"/>
        <w:ind w:left="0" w:hanging="0"/>
        <w:jc w:val="both"/>
      </w:pPr>
      <w:r>
        <w:rPr>
          <w:b w:val="false"/>
          <w:i w:val="false"/>
          <w:strike w:val="false"/>
          <w:dstrike w:val="false"/>
          <w:sz w:val="20"/>
          <w:u w:val="none"/>
        </w:rPr>
        <w:t xml:space="preserve">(часть 1 в ред. </w:t>
      </w:r>
      <w:hyperlink r:id="rId70">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города Севастополя.</w:t>
      </w:r>
      <w:r/>
    </w:p>
    <w:p>
      <w:pPr>
        <w:pStyle w:val="ConsPlusNormal"/>
        <w:spacing w:before="200" w:after="0"/>
        <w:ind w:left="0" w:firstLine="540"/>
        <w:jc w:val="both"/>
      </w:pPr>
      <w:r>
        <w:rPr>
          <w:b w:val="false"/>
          <w:i w:val="false"/>
          <w:strike w:val="false"/>
          <w:dstrike w:val="false"/>
          <w:sz w:val="20"/>
          <w:u w:val="none"/>
        </w:rPr>
        <w:t xml:space="preserve">3. Для целей настоящего Закона используется понятие "личная заинтересованность", установленное </w:t>
      </w:r>
      <w:hyperlink r:id="rId71">
        <w:r>
          <w:rPr>
            <w:rStyle w:val="Style14"/>
            <w:b w:val="false"/>
            <w:i w:val="false"/>
            <w:strike w:val="false"/>
            <w:dstrike w:val="false"/>
            <w:color w:val="0000FF"/>
            <w:sz w:val="20"/>
            <w:u w:val="none"/>
          </w:rPr>
          <w:t>частью 2 статьи 10</w:t>
        </w:r>
      </w:hyperlink>
      <w:r>
        <w:rPr>
          <w:b w:val="false"/>
          <w:i w:val="false"/>
          <w:strike w:val="false"/>
          <w:dstrike w:val="false"/>
          <w:sz w:val="20"/>
          <w:u w:val="none"/>
        </w:rPr>
        <w:t xml:space="preserve"> Федерального закона "О противодействии коррупции".</w:t>
      </w:r>
      <w:r/>
    </w:p>
    <w:p>
      <w:pPr>
        <w:pStyle w:val="ConsPlusNormal"/>
        <w:ind w:left="0" w:hanging="0"/>
        <w:jc w:val="both"/>
      </w:pPr>
      <w:r>
        <w:rPr>
          <w:b w:val="false"/>
          <w:i w:val="false"/>
          <w:strike w:val="false"/>
          <w:dstrike w:val="false"/>
          <w:sz w:val="20"/>
          <w:u w:val="none"/>
        </w:rPr>
        <w:t xml:space="preserve">(часть 3 в ред. </w:t>
      </w:r>
      <w:hyperlink r:id="rId72">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4.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p>
    <w:p>
      <w:pPr>
        <w:pStyle w:val="ConsPlusNormal"/>
        <w:spacing w:before="200" w:after="0"/>
        <w:ind w:left="0" w:firstLine="540"/>
        <w:jc w:val="both"/>
      </w:pPr>
      <w:r>
        <w:rPr>
          <w:b w:val="false"/>
          <w:i w:val="false"/>
          <w:strike w:val="false"/>
          <w:dstrike w:val="false"/>
          <w:sz w:val="20"/>
          <w:u w:val="none"/>
        </w:rPr>
        <w:t>5.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r/>
    </w:p>
    <w:p>
      <w:pPr>
        <w:pStyle w:val="ConsPlusNormal"/>
        <w:spacing w:before="200" w:after="0"/>
        <w:ind w:left="0" w:firstLine="540"/>
        <w:jc w:val="both"/>
      </w:pPr>
      <w:r>
        <w:rPr>
          <w:b w:val="false"/>
          <w:i w:val="false"/>
          <w:strike w:val="false"/>
          <w:dstrike w:val="false"/>
          <w:sz w:val="20"/>
          <w:u w:val="none"/>
        </w:rPr>
        <w:t xml:space="preserve">6.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порядке, установленном Федеральным </w:t>
      </w:r>
      <w:hyperlink r:id="rId73">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"О государственной гражданской службе Российской Федерации".</w:t>
      </w:r>
      <w:r/>
    </w:p>
    <w:p>
      <w:pPr>
        <w:pStyle w:val="ConsPlusNormal"/>
        <w:spacing w:before="200" w:after="0"/>
        <w:ind w:left="0" w:firstLine="540"/>
        <w:jc w:val="both"/>
      </w:pPr>
      <w:r>
        <w:rPr>
          <w:b w:val="false"/>
          <w:i w:val="false"/>
          <w:strike w:val="false"/>
          <w:dstrike w:val="false"/>
          <w:sz w:val="20"/>
          <w:u w:val="none"/>
        </w:rPr>
        <w:t>7.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r/>
    </w:p>
    <w:p>
      <w:pPr>
        <w:pStyle w:val="ConsPlusNormal"/>
        <w:spacing w:before="200" w:after="0"/>
        <w:ind w:left="0" w:firstLine="540"/>
        <w:jc w:val="both"/>
      </w:pPr>
      <w:r>
        <w:rPr>
          <w:b w:val="false"/>
          <w:i w:val="false"/>
          <w:strike w:val="false"/>
          <w:dstrike w:val="false"/>
          <w:sz w:val="20"/>
          <w:u w:val="none"/>
        </w:rPr>
        <w:t>8. Для соблюдения требований к служебному поведению гражданских служащих и урегулирования конфликтов интересов во всех государственных органах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r/>
    </w:p>
    <w:p>
      <w:pPr>
        <w:pStyle w:val="ConsPlusNormal"/>
        <w:spacing w:before="200" w:after="0"/>
        <w:ind w:left="0" w:firstLine="540"/>
        <w:jc w:val="both"/>
      </w:pPr>
      <w:r>
        <w:rPr>
          <w:b w:val="false"/>
          <w:i w:val="false"/>
          <w:strike w:val="false"/>
          <w:dstrike w:val="false"/>
          <w:sz w:val="20"/>
          <w:u w:val="none"/>
        </w:rPr>
        <w:t>9. Комиссия по урегулированию конфликтов интересов образуется актом государственного органа в порядке, определяемом Губернатором города Севастополя. В состав комиссии входят представитель нанимателя и (или) уполномоченные им гражданские служащие (в том числе из структурного подразделения по вопросам государственной службы и кадров, юридического (правового) структурного подразделения и структурного подразделения, в котором гражданский служащий, являющийся стороной конфликта интересов, замещает должность гражданской службы), представитель исполнительного органа государственной власти города Севастополя, уполномоченного в сфере государственной службы (далее - орган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комиссии.</w:t>
      </w:r>
      <w:r/>
    </w:p>
    <w:p>
      <w:pPr>
        <w:pStyle w:val="ConsPlusNormal"/>
        <w:ind w:left="0" w:hanging="0"/>
        <w:jc w:val="both"/>
      </w:pPr>
      <w:r>
        <w:rPr>
          <w:b w:val="false"/>
          <w:i w:val="false"/>
          <w:strike w:val="false"/>
          <w:dstrike w:val="false"/>
          <w:sz w:val="20"/>
          <w:u w:val="none"/>
        </w:rPr>
        <w:t xml:space="preserve">(в ред. </w:t>
      </w:r>
      <w:hyperlink r:id="rId74">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04.05.2016 N 243-ЗС)</w:t>
      </w:r>
      <w:r/>
    </w:p>
    <w:p>
      <w:pPr>
        <w:pStyle w:val="ConsPlusNormal"/>
        <w:spacing w:before="200" w:after="0"/>
        <w:ind w:left="0" w:firstLine="540"/>
        <w:jc w:val="both"/>
      </w:pPr>
      <w:r>
        <w:rPr>
          <w:b w:val="false"/>
          <w:i w:val="false"/>
          <w:strike w:val="false"/>
          <w:dstrike w:val="false"/>
          <w:sz w:val="20"/>
          <w:u w:val="none"/>
        </w:rPr>
        <w:t>10. Составы комиссий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r/>
    </w:p>
    <w:p>
      <w:pPr>
        <w:pStyle w:val="ConsPlusNormal"/>
        <w:spacing w:before="200" w:after="0"/>
        <w:ind w:left="0" w:firstLine="540"/>
        <w:jc w:val="both"/>
      </w:pPr>
      <w:r>
        <w:rPr>
          <w:b w:val="false"/>
          <w:i w:val="false"/>
          <w:strike w:val="false"/>
          <w:dstrike w:val="false"/>
          <w:sz w:val="20"/>
          <w:u w:val="none"/>
        </w:rPr>
        <w:t>11. Положение о комиссиях по соблюдению требований к служебному поведению государственных гражданских служащих и урегулированию конфликтов интересов устанавливается распоряжением Губернатора города Севастополя.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bookmarkStart w:id="4" w:name="Par319"/>
      <w:bookmarkEnd w:id="4"/>
      <w:r>
        <w:rPr>
          <w:b/>
          <w:i w:val="false"/>
          <w:strike w:val="false"/>
          <w:dstrike w:val="false"/>
          <w:sz w:val="20"/>
          <w:u w:val="none"/>
        </w:rPr>
        <w:t>Статья 16. Представление сведений о доходах, об имуществе и обязательствах имущественного характера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r/>
    </w:p>
    <w:p>
      <w:pPr>
        <w:pStyle w:val="ConsPlusNormal"/>
        <w:spacing w:before="200" w:after="0"/>
        <w:ind w:left="0" w:firstLine="540"/>
        <w:jc w:val="both"/>
      </w:pPr>
      <w:r>
        <w:rPr>
          <w:b w:val="false"/>
          <w:i w:val="false"/>
          <w:strike w:val="false"/>
          <w:dstrike w:val="false"/>
          <w:sz w:val="20"/>
          <w:u w:val="none"/>
        </w:rPr>
        <w:t>1) гражданин, претендующий на замещение должности гражданской службы, - при поступлении на службу;</w:t>
      </w:r>
      <w:r/>
    </w:p>
    <w:p>
      <w:pPr>
        <w:pStyle w:val="ConsPlusNormal"/>
        <w:spacing w:before="200" w:after="0"/>
        <w:ind w:left="0" w:firstLine="540"/>
        <w:jc w:val="both"/>
      </w:pPr>
      <w:r>
        <w:rPr>
          <w:b w:val="false"/>
          <w:i w:val="false"/>
          <w:strike w:val="false"/>
          <w:dstrike w:val="false"/>
          <w:sz w:val="20"/>
          <w:u w:val="none"/>
        </w:rPr>
        <w:t>2) гражданский служащий, замещающий должность гражданской службы, включенную в перечень, установленный нормативными правовыми актами города Севастополя, - ежегодно не позднее 30 апреля года, следующего за отчетным.</w:t>
      </w:r>
      <w:r/>
    </w:p>
    <w:p>
      <w:pPr>
        <w:pStyle w:val="ConsPlusNormal"/>
        <w:ind w:left="0" w:hanging="0"/>
        <w:jc w:val="both"/>
      </w:pPr>
      <w:r>
        <w:rPr>
          <w:b w:val="false"/>
          <w:i w:val="false"/>
          <w:strike w:val="false"/>
          <w:dstrike w:val="false"/>
          <w:sz w:val="20"/>
          <w:u w:val="none"/>
        </w:rPr>
        <w:t xml:space="preserve">(часть 1 в ред. </w:t>
      </w:r>
      <w:hyperlink r:id="rId75">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2. Положение о представлении гражданским служащим, замещающим должность гражданской службы, включенную в перечень, установленный правовыми актами города Севастополя, сведений о доходах, об имуществе и обязательствах имущественного характера гражданского служащего и супруга (супруги) и несовершеннолетних детей утверждается указом Губернатора Севастополя в соответствии с требованиями настоящей статьи.</w:t>
      </w:r>
      <w:r/>
    </w:p>
    <w:p>
      <w:pPr>
        <w:pStyle w:val="ConsPlusNormal"/>
        <w:spacing w:before="200" w:after="0"/>
        <w:ind w:left="0" w:firstLine="540"/>
        <w:jc w:val="both"/>
      </w:pPr>
      <w:r>
        <w:rPr>
          <w:b w:val="false"/>
          <w:i w:val="false"/>
          <w:strike w:val="false"/>
          <w:dstrike w:val="false"/>
          <w:sz w:val="20"/>
          <w:u w:val="none"/>
        </w:rPr>
        <w:t>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r/>
    </w:p>
    <w:p>
      <w:pPr>
        <w:pStyle w:val="ConsPlusNormal"/>
        <w:spacing w:before="200" w:after="0"/>
        <w:ind w:left="0" w:firstLine="540"/>
        <w:jc w:val="both"/>
      </w:pPr>
      <w:r>
        <w:rPr>
          <w:b w:val="false"/>
          <w:i w:val="false"/>
          <w:strike w:val="false"/>
          <w:dstrike w:val="false"/>
          <w:sz w:val="20"/>
          <w:u w:val="none"/>
        </w:rPr>
        <w:t>4. Не допускается использование сведений о доходах, об имуществе и обязательствах имущественного характера гражданского служащего и супруга (супруги) и несовершеннолетних детей для установления или определения платежеспособности гражданского служащего и платежеспособности супруга (супруги) и несовершеннолетних детей,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r/>
    </w:p>
    <w:p>
      <w:pPr>
        <w:pStyle w:val="ConsPlusNormal"/>
        <w:spacing w:before="200" w:after="0"/>
        <w:ind w:left="0" w:firstLine="540"/>
        <w:jc w:val="both"/>
      </w:pPr>
      <w:r>
        <w:rPr>
          <w:b w:val="false"/>
          <w:i w:val="false"/>
          <w:strike w:val="false"/>
          <w:dstrike w:val="false"/>
          <w:sz w:val="20"/>
          <w:u w:val="none"/>
        </w:rPr>
        <w:t>5. Лица, виновные в разглашении сведений о доходах, об имуществе и обязательствах имущественного характера гражданского служащего и супруга (супруги) и несовершеннолетних детей или в использовании этих сведений в целях, не предусмотренных федеральными законами, несут ответственность в соответствии с федеральными законами.</w:t>
      </w:r>
      <w:r/>
    </w:p>
    <w:p>
      <w:pPr>
        <w:pStyle w:val="ConsPlusNormal"/>
        <w:spacing w:before="200" w:after="0"/>
        <w:ind w:left="0" w:firstLine="540"/>
        <w:jc w:val="both"/>
      </w:pPr>
      <w:r>
        <w:rPr>
          <w:b w:val="false"/>
          <w:i w:val="false"/>
          <w:strike w:val="false"/>
          <w:dstrike w:val="false"/>
          <w:sz w:val="20"/>
          <w:u w:val="none"/>
        </w:rP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города Севастополя, и супруга (супруги) и несовершеннолетних детей осуществляется в порядке, установленном Федеральным </w:t>
      </w:r>
      <w:hyperlink r:id="rId76">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"О противодействии коррупции", другими федеральными законами, иными нормативными правовыми актами Российской Федерации.</w:t>
      </w:r>
      <w:r/>
    </w:p>
    <w:p>
      <w:pPr>
        <w:pStyle w:val="ConsPlusNormal"/>
        <w:spacing w:before="200" w:after="0"/>
        <w:ind w:left="0" w:firstLine="540"/>
        <w:jc w:val="both"/>
      </w:pPr>
      <w:r>
        <w:rPr>
          <w:b w:val="false"/>
          <w:i w:val="false"/>
          <w:strike w:val="false"/>
          <w:dstrike w:val="false"/>
          <w:sz w:val="20"/>
          <w:u w:val="none"/>
        </w:rPr>
        <w:t>7.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hanging="0"/>
        <w:jc w:val="center"/>
        <w:outlineLvl w:val="0"/>
      </w:pPr>
      <w:r>
        <w:rPr>
          <w:b/>
          <w:i w:val="false"/>
          <w:strike w:val="false"/>
          <w:dstrike w:val="false"/>
          <w:sz w:val="20"/>
          <w:u w:val="none"/>
        </w:rPr>
        <w:t>Глава 4. ПОСТУПЛЕНИЕ НА ГРАЖДАНСКУЮ СЛУЖБУ</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17. Право поступления на гражданскую службу</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отвечающие квалификационным требованиям, установленным законодательством о гражданской службе.</w:t>
      </w:r>
      <w:r/>
    </w:p>
    <w:p>
      <w:pPr>
        <w:pStyle w:val="ConsPlusNormal"/>
        <w:ind w:left="0" w:hanging="0"/>
        <w:jc w:val="both"/>
      </w:pPr>
      <w:r>
        <w:rPr>
          <w:b w:val="false"/>
          <w:i w:val="false"/>
          <w:strike w:val="false"/>
          <w:dstrike w:val="false"/>
          <w:sz w:val="20"/>
          <w:u w:val="none"/>
        </w:rPr>
        <w:t xml:space="preserve">(в ред. Законов города Севастополя от 24.07.2014 </w:t>
      </w:r>
      <w:hyperlink r:id="rId77">
        <w:r>
          <w:rPr>
            <w:rStyle w:val="Style14"/>
            <w:b w:val="false"/>
            <w:i w:val="false"/>
            <w:strike w:val="false"/>
            <w:dstrike w:val="false"/>
            <w:color w:val="0000FF"/>
            <w:sz w:val="20"/>
            <w:u w:val="none"/>
          </w:rPr>
          <w:t>N 41-ЗС</w:t>
        </w:r>
      </w:hyperlink>
      <w:r>
        <w:rPr>
          <w:b w:val="false"/>
          <w:i w:val="false"/>
          <w:strike w:val="false"/>
          <w:dstrike w:val="false"/>
          <w:sz w:val="20"/>
          <w:u w:val="none"/>
        </w:rPr>
        <w:t xml:space="preserve">, от 05.12.2016 </w:t>
      </w:r>
      <w:hyperlink r:id="rId78">
        <w:r>
          <w:rPr>
            <w:rStyle w:val="Style14"/>
            <w:b w:val="false"/>
            <w:i w:val="false"/>
            <w:strike w:val="false"/>
            <w:dstrike w:val="false"/>
            <w:color w:val="0000FF"/>
            <w:sz w:val="20"/>
            <w:u w:val="none"/>
          </w:rPr>
          <w:t>N 298-ЗС</w:t>
        </w:r>
      </w:hyperlink>
      <w:r>
        <w:rPr>
          <w:b w:val="false"/>
          <w:i w:val="false"/>
          <w:strike w:val="false"/>
          <w:dstrike w:val="false"/>
          <w:sz w:val="20"/>
          <w:u w:val="none"/>
        </w:rPr>
        <w:t>)</w:t>
      </w:r>
      <w:r/>
    </w:p>
    <w:p>
      <w:pPr>
        <w:pStyle w:val="ConsPlusNormal"/>
        <w:spacing w:before="200" w:after="0"/>
        <w:ind w:left="0" w:firstLine="540"/>
        <w:jc w:val="both"/>
      </w:pPr>
      <w:r>
        <w:rPr>
          <w:b w:val="false"/>
          <w:i w:val="false"/>
          <w:strike w:val="false"/>
          <w:dstrike w:val="false"/>
          <w:sz w:val="20"/>
          <w:u w:val="none"/>
        </w:rPr>
        <w:t>2.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w:t>
      </w:r>
      <w:r/>
    </w:p>
    <w:p>
      <w:pPr>
        <w:pStyle w:val="ConsPlusNormal"/>
        <w:ind w:left="0" w:hanging="0"/>
        <w:jc w:val="both"/>
      </w:pPr>
      <w:r>
        <w:rPr>
          <w:b w:val="false"/>
          <w:i w:val="false"/>
          <w:strike w:val="false"/>
          <w:dstrike w:val="false"/>
          <w:sz w:val="20"/>
          <w:u w:val="none"/>
        </w:rPr>
        <w:t xml:space="preserve">(в ред. Законов города Севастополя от 05.12.2016 </w:t>
      </w:r>
      <w:hyperlink r:id="rId79">
        <w:r>
          <w:rPr>
            <w:rStyle w:val="Style14"/>
            <w:b w:val="false"/>
            <w:i w:val="false"/>
            <w:strike w:val="false"/>
            <w:dstrike w:val="false"/>
            <w:color w:val="0000FF"/>
            <w:sz w:val="20"/>
            <w:u w:val="none"/>
          </w:rPr>
          <w:t>N 298-ЗС</w:t>
        </w:r>
      </w:hyperlink>
      <w:r>
        <w:rPr>
          <w:b w:val="false"/>
          <w:i w:val="false"/>
          <w:strike w:val="false"/>
          <w:dstrike w:val="false"/>
          <w:sz w:val="20"/>
          <w:u w:val="none"/>
        </w:rPr>
        <w:t xml:space="preserve">, от 01.02.2019 </w:t>
      </w:r>
      <w:hyperlink r:id="rId80">
        <w:r>
          <w:rPr>
            <w:rStyle w:val="Style14"/>
            <w:b w:val="false"/>
            <w:i w:val="false"/>
            <w:strike w:val="false"/>
            <w:dstrike w:val="false"/>
            <w:color w:val="0000FF"/>
            <w:sz w:val="20"/>
            <w:u w:val="none"/>
          </w:rPr>
          <w:t>N 477-ЗС</w:t>
        </w:r>
      </w:hyperlink>
      <w:r>
        <w:rPr>
          <w:b w:val="false"/>
          <w:i w:val="false"/>
          <w:strike w:val="false"/>
          <w:dstrike w:val="false"/>
          <w:sz w:val="20"/>
          <w:u w:val="none"/>
        </w:rPr>
        <w:t>)</w:t>
      </w:r>
      <w:r/>
    </w:p>
    <w:p>
      <w:pPr>
        <w:pStyle w:val="ConsPlusNormal"/>
        <w:spacing w:before="200" w:after="0"/>
        <w:ind w:left="0" w:firstLine="540"/>
        <w:jc w:val="both"/>
      </w:pPr>
      <w:r>
        <w:rPr>
          <w:b w:val="false"/>
          <w:i w:val="false"/>
          <w:strike w:val="false"/>
          <w:dstrike w:val="false"/>
          <w:sz w:val="20"/>
          <w:u w:val="none"/>
        </w:rPr>
        <w:t>3.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18. Поступление на гражданскую службу и замещение должности гражданской службы по конкурсу</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на замещение должности гражданской службы (далее также -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r/>
    </w:p>
    <w:p>
      <w:pPr>
        <w:pStyle w:val="ConsPlusNormal"/>
        <w:ind w:left="0" w:hanging="0"/>
        <w:jc w:val="both"/>
      </w:pPr>
      <w:r>
        <w:rPr>
          <w:b w:val="false"/>
          <w:i w:val="false"/>
          <w:strike w:val="false"/>
          <w:dstrike w:val="false"/>
          <w:sz w:val="20"/>
          <w:u w:val="none"/>
        </w:rPr>
        <w:t xml:space="preserve">(в ред. </w:t>
      </w:r>
      <w:hyperlink r:id="rId81">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2. Конкурс не проводится:</w:t>
      </w:r>
      <w:r/>
    </w:p>
    <w:p>
      <w:pPr>
        <w:pStyle w:val="ConsPlusNormal"/>
        <w:spacing w:before="200" w:after="0"/>
        <w:ind w:left="0" w:firstLine="540"/>
        <w:jc w:val="both"/>
      </w:pPr>
      <w:r>
        <w:rPr>
          <w:b w:val="false"/>
          <w:i w:val="false"/>
          <w:strike w:val="false"/>
          <w:dstrike w:val="false"/>
          <w:sz w:val="20"/>
          <w:u w:val="none"/>
        </w:rPr>
        <w:t>1) при назначении на замещаемые на определенный срок полномочий должности гражданской службы категорий "руководители" и "помощники (советники)";</w:t>
      </w:r>
      <w:r/>
    </w:p>
    <w:p>
      <w:pPr>
        <w:pStyle w:val="ConsPlusNormal"/>
        <w:spacing w:before="200" w:after="0"/>
        <w:ind w:left="0" w:firstLine="540"/>
        <w:jc w:val="both"/>
      </w:pPr>
      <w:r>
        <w:rPr>
          <w:b w:val="false"/>
          <w:i w:val="false"/>
          <w:strike w:val="false"/>
          <w:dstrike w:val="false"/>
          <w:sz w:val="20"/>
          <w:u w:val="none"/>
        </w:rPr>
        <w:t>2) при назначении на должности гражданской службы категории "руководители", назначение на которые и освобождение от которых осуществляются Правительством Севастополя;</w:t>
      </w:r>
      <w:r/>
    </w:p>
    <w:p>
      <w:pPr>
        <w:pStyle w:val="ConsPlusNormal"/>
        <w:spacing w:before="200" w:after="0"/>
        <w:ind w:left="0" w:firstLine="540"/>
        <w:jc w:val="both"/>
      </w:pPr>
      <w:r>
        <w:rPr>
          <w:b w:val="false"/>
          <w:i w:val="false"/>
          <w:strike w:val="false"/>
          <w:dstrike w:val="false"/>
          <w:sz w:val="20"/>
          <w:u w:val="none"/>
        </w:rPr>
        <w:t>3) при заключении срочного служебного контракта;</w:t>
      </w:r>
      <w:r/>
    </w:p>
    <w:p>
      <w:pPr>
        <w:pStyle w:val="ConsPlusNormal"/>
        <w:spacing w:before="200" w:after="0"/>
        <w:ind w:left="0" w:firstLine="540"/>
        <w:jc w:val="both"/>
      </w:pPr>
      <w:r>
        <w:rPr>
          <w:b w:val="false"/>
          <w:i w:val="false"/>
          <w:strike w:val="false"/>
          <w:dstrike w:val="false"/>
          <w:sz w:val="20"/>
          <w:u w:val="none"/>
        </w:rPr>
        <w:t xml:space="preserve">4) при назначении гражданского служащего на иную должность гражданской службы в случаях, предусмотренных </w:t>
      </w:r>
      <w:hyperlink r:id="rId82">
        <w:r>
          <w:rPr>
            <w:rStyle w:val="Style14"/>
            <w:b w:val="false"/>
            <w:i w:val="false"/>
            <w:strike w:val="false"/>
            <w:dstrike w:val="false"/>
            <w:color w:val="0000FF"/>
            <w:sz w:val="20"/>
            <w:u w:val="none"/>
          </w:rPr>
          <w:t>частью 2 статьи 28</w:t>
        </w:r>
      </w:hyperlink>
      <w:r>
        <w:rPr>
          <w:b w:val="false"/>
          <w:i w:val="false"/>
          <w:strike w:val="false"/>
          <w:dstrike w:val="false"/>
          <w:sz w:val="20"/>
          <w:u w:val="none"/>
        </w:rPr>
        <w:t xml:space="preserve">, </w:t>
      </w:r>
      <w:hyperlink r:id="rId83">
        <w:r>
          <w:rPr>
            <w:rStyle w:val="Style14"/>
            <w:b w:val="false"/>
            <w:i w:val="false"/>
            <w:strike w:val="false"/>
            <w:dstrike w:val="false"/>
            <w:color w:val="0000FF"/>
            <w:sz w:val="20"/>
            <w:u w:val="none"/>
          </w:rPr>
          <w:t>частью 1 статьи 31</w:t>
        </w:r>
      </w:hyperlink>
      <w:r>
        <w:rPr>
          <w:b w:val="false"/>
          <w:i w:val="false"/>
          <w:strike w:val="false"/>
          <w:dstrike w:val="false"/>
          <w:sz w:val="20"/>
          <w:u w:val="none"/>
        </w:rPr>
        <w:t xml:space="preserve"> и </w:t>
      </w:r>
      <w:hyperlink r:id="rId84">
        <w:r>
          <w:rPr>
            <w:rStyle w:val="Style14"/>
            <w:b w:val="false"/>
            <w:i w:val="false"/>
            <w:strike w:val="false"/>
            <w:dstrike w:val="false"/>
            <w:color w:val="0000FF"/>
            <w:sz w:val="20"/>
            <w:u w:val="none"/>
          </w:rPr>
          <w:t>частью 9 статьи 60.1</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w:t>
      </w:r>
      <w:r/>
    </w:p>
    <w:p>
      <w:pPr>
        <w:pStyle w:val="ConsPlusNormal"/>
        <w:spacing w:before="200" w:after="0"/>
        <w:ind w:left="0" w:firstLine="540"/>
        <w:jc w:val="both"/>
      </w:pPr>
      <w:r>
        <w:rPr>
          <w:b w:val="false"/>
          <w:i w:val="false"/>
          <w:strike w:val="false"/>
          <w:dstrike w:val="false"/>
          <w:sz w:val="20"/>
          <w:u w:val="none"/>
        </w:rPr>
        <w:t>5) при назначении на должность гражданской службы гражданского служащего (гражданина), включенного в кадровый резерв на гражданской службе.</w:t>
      </w:r>
      <w:r/>
    </w:p>
    <w:p>
      <w:pPr>
        <w:pStyle w:val="ConsPlusNormal"/>
        <w:spacing w:before="200" w:after="0"/>
        <w:ind w:left="0" w:firstLine="540"/>
        <w:jc w:val="both"/>
      </w:pPr>
      <w:r>
        <w:rPr>
          <w:b w:val="false"/>
          <w:i w:val="false"/>
          <w:strike w:val="false"/>
          <w:dstrike w:val="false"/>
          <w:sz w:val="20"/>
          <w:u w:val="none"/>
        </w:rPr>
        <w:t>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r/>
    </w:p>
    <w:p>
      <w:pPr>
        <w:pStyle w:val="ConsPlusNormal"/>
        <w:spacing w:before="200" w:after="0"/>
        <w:ind w:left="0" w:firstLine="540"/>
        <w:jc w:val="both"/>
      </w:pPr>
      <w:r>
        <w:rPr>
          <w:b w:val="false"/>
          <w:i w:val="false"/>
          <w:strike w:val="false"/>
          <w:dstrike w:val="false"/>
          <w:sz w:val="20"/>
          <w:u w:val="none"/>
        </w:rP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r/>
    </w:p>
    <w:p>
      <w:pPr>
        <w:pStyle w:val="ConsPlusNormal"/>
        <w:spacing w:before="200" w:after="0"/>
        <w:ind w:left="0" w:firstLine="540"/>
        <w:jc w:val="both"/>
      </w:pPr>
      <w:r>
        <w:rPr>
          <w:b w:val="false"/>
          <w:i w:val="false"/>
          <w:strike w:val="false"/>
          <w:dstrike w:val="false"/>
          <w:sz w:val="20"/>
          <w:u w:val="none"/>
        </w:rPr>
        <w:t>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о гражданской службе для поступления на гражданскую службу и ее прохождения.</w:t>
      </w:r>
      <w:r/>
    </w:p>
    <w:p>
      <w:pPr>
        <w:pStyle w:val="ConsPlusNormal"/>
        <w:spacing w:before="200" w:after="0"/>
        <w:ind w:left="0" w:firstLine="540"/>
        <w:jc w:val="both"/>
      </w:pPr>
      <w:r>
        <w:rPr>
          <w:b w:val="false"/>
          <w:i w:val="false"/>
          <w:strike w:val="false"/>
          <w:dstrike w:val="false"/>
          <w:sz w:val="20"/>
          <w:u w:val="none"/>
        </w:rPr>
        <w:t>6. Претендент на замещение должности гражданской службы, не допущенный к участию в конкурсе, вправе обжаловать это решение в соответствии с федеральным законодательством.</w:t>
      </w:r>
      <w:r/>
    </w:p>
    <w:p>
      <w:pPr>
        <w:pStyle w:val="ConsPlusNormal"/>
        <w:spacing w:before="200" w:after="0"/>
        <w:ind w:left="0" w:firstLine="540"/>
        <w:jc w:val="both"/>
      </w:pPr>
      <w:r>
        <w:rPr>
          <w:b w:val="false"/>
          <w:i w:val="false"/>
          <w:strike w:val="false"/>
          <w:dstrike w:val="false"/>
          <w:sz w:val="20"/>
          <w:u w:val="none"/>
        </w:rPr>
        <w:t>7. Для проведения конкурса актом соответствующего государственного органа образуется конкурсная комиссия.</w:t>
      </w:r>
      <w:r/>
    </w:p>
    <w:p>
      <w:pPr>
        <w:pStyle w:val="ConsPlusNormal"/>
        <w:spacing w:before="200" w:after="0"/>
        <w:ind w:left="0" w:firstLine="540"/>
        <w:jc w:val="both"/>
      </w:pPr>
      <w:bookmarkStart w:id="5" w:name="Par357"/>
      <w:bookmarkEnd w:id="5"/>
      <w:r>
        <w:rPr>
          <w:b w:val="false"/>
          <w:i w:val="false"/>
          <w:strike w:val="false"/>
          <w:dstrike w:val="false"/>
          <w:sz w:val="20"/>
          <w:u w:val="none"/>
        </w:rPr>
        <w:t>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проводится конкурс на замещение вакантной должности гражданской службы), представитель соответствующего органа по управлению государственной службой, а также представители научных и образовательных организаций,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r/>
    </w:p>
    <w:p>
      <w:pPr>
        <w:pStyle w:val="ConsPlusNormal"/>
        <w:spacing w:before="200" w:after="0"/>
        <w:ind w:left="0" w:firstLine="540"/>
        <w:jc w:val="both"/>
      </w:pPr>
      <w:r>
        <w:rPr>
          <w:b w:val="false"/>
          <w:i w:val="false"/>
          <w:strike w:val="false"/>
          <w:dstrike w:val="false"/>
          <w:sz w:val="20"/>
          <w:u w:val="none"/>
        </w:rPr>
        <w:t xml:space="preserve">9. В состав конкурсной комиссии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ar357">
        <w:r>
          <w:rPr>
            <w:rStyle w:val="Style14"/>
            <w:b w:val="false"/>
            <w:i w:val="false"/>
            <w:strike w:val="false"/>
            <w:dstrike w:val="false"/>
            <w:color w:val="0000FF"/>
            <w:sz w:val="20"/>
            <w:u w:val="none"/>
          </w:rPr>
          <w:t>части 8</w:t>
        </w:r>
      </w:hyperlink>
      <w:r>
        <w:rPr>
          <w:b w:val="false"/>
          <w:i w:val="false"/>
          <w:strike w:val="false"/>
          <w:dstrike w:val="false"/>
          <w:sz w:val="20"/>
          <w:u w:val="none"/>
        </w:rP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r/>
    </w:p>
    <w:p>
      <w:pPr>
        <w:pStyle w:val="ConsPlusNonformat"/>
        <w:spacing w:before="200" w:after="0"/>
        <w:ind w:left="0" w:hanging="0"/>
        <w:jc w:val="both"/>
      </w:pPr>
      <w:r>
        <w:rPr>
          <w:b w:val="false"/>
          <w:i w:val="false"/>
          <w:strike w:val="false"/>
          <w:dstrike w:val="false"/>
          <w:sz w:val="20"/>
          <w:u w:val="none"/>
        </w:rPr>
        <w:t xml:space="preserve">     </w:t>
      </w:r>
      <w:r>
        <w:rPr>
          <w:b w:val="false"/>
          <w:i w:val="false"/>
          <w:strike w:val="false"/>
          <w:dstrike w:val="false"/>
          <w:sz w:val="20"/>
          <w:u w:val="none"/>
        </w:rPr>
        <w:t>1</w:t>
      </w:r>
      <w:r/>
    </w:p>
    <w:p>
      <w:pPr>
        <w:pStyle w:val="ConsPlusNonformat"/>
        <w:ind w:left="0" w:hanging="0"/>
        <w:jc w:val="both"/>
      </w:pPr>
      <w:r>
        <w:rPr>
          <w:b w:val="false"/>
          <w:i w:val="false"/>
          <w:strike w:val="false"/>
          <w:dstrike w:val="false"/>
          <w:sz w:val="20"/>
          <w:u w:val="none"/>
        </w:rPr>
        <w:t xml:space="preserve">    </w:t>
      </w:r>
      <w:r>
        <w:rPr>
          <w:b w:val="false"/>
          <w:i w:val="false"/>
          <w:strike w:val="false"/>
          <w:dstrike w:val="false"/>
          <w:sz w:val="20"/>
          <w:u w:val="none"/>
        </w:rPr>
        <w:t>9 .  Состав  конкурсной  комиссии  при проведении конкурса на замещение</w:t>
      </w:r>
      <w:r/>
    </w:p>
    <w:p>
      <w:pPr>
        <w:pStyle w:val="ConsPlusNonformat"/>
        <w:ind w:left="0" w:hanging="0"/>
        <w:jc w:val="both"/>
      </w:pPr>
      <w:r>
        <w:rPr>
          <w:b w:val="false"/>
          <w:i w:val="false"/>
          <w:strike w:val="false"/>
          <w:dstrike w:val="false"/>
          <w:sz w:val="20"/>
          <w:u w:val="none"/>
        </w:rPr>
        <w:t>должности   гражданской  службы,  исполнение  должностных  обязанностей  по</w:t>
      </w:r>
      <w:r/>
    </w:p>
    <w:p>
      <w:pPr>
        <w:pStyle w:val="ConsPlusNonformat"/>
        <w:ind w:left="0" w:hanging="0"/>
        <w:jc w:val="both"/>
      </w:pPr>
      <w:r>
        <w:rPr>
          <w:b w:val="false"/>
          <w:i w:val="false"/>
          <w:strike w:val="false"/>
          <w:dstrike w:val="false"/>
          <w:sz w:val="20"/>
          <w:u w:val="none"/>
        </w:rPr>
        <w:t>которой  связано  с  использованием  сведений, составляющих государственную</w:t>
      </w:r>
      <w:r/>
    </w:p>
    <w:p>
      <w:pPr>
        <w:pStyle w:val="ConsPlusNonformat"/>
        <w:ind w:left="0" w:hanging="0"/>
        <w:jc w:val="both"/>
      </w:pPr>
      <w:r>
        <w:rPr>
          <w:b w:val="false"/>
          <w:i w:val="false"/>
          <w:strike w:val="false"/>
          <w:dstrike w:val="false"/>
          <w:sz w:val="20"/>
          <w:u w:val="none"/>
        </w:rPr>
        <w:t>тайну, формируется с учетом положений законодательства Российской Федерации</w:t>
      </w:r>
      <w:r/>
    </w:p>
    <w:p>
      <w:pPr>
        <w:pStyle w:val="ConsPlusNonformat"/>
        <w:ind w:left="0" w:hanging="0"/>
        <w:jc w:val="both"/>
      </w:pPr>
      <w:r>
        <w:rPr>
          <w:b w:val="false"/>
          <w:i w:val="false"/>
          <w:strike w:val="false"/>
          <w:dstrike w:val="false"/>
          <w:sz w:val="20"/>
          <w:u w:val="none"/>
        </w:rPr>
        <w:t>о государственной тайне.</w:t>
      </w:r>
      <w:r/>
    </w:p>
    <w:p>
      <w:pPr>
        <w:pStyle w:val="ConsPlusNormal"/>
        <w:ind w:left="0" w:hanging="0"/>
        <w:jc w:val="both"/>
      </w:pPr>
      <w:r>
        <w:rPr>
          <w:b w:val="false"/>
          <w:i w:val="false"/>
          <w:strike w:val="false"/>
          <w:dstrike w:val="false"/>
          <w:sz w:val="20"/>
          <w:u w:val="none"/>
        </w:rPr>
        <w:t xml:space="preserve">(в ред. </w:t>
      </w:r>
      <w:hyperlink r:id="rId85">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24.07.2014 N 41-ЗС)</w:t>
      </w:r>
      <w:r/>
    </w:p>
    <w:p>
      <w:pPr>
        <w:pStyle w:val="ConsPlusNormal"/>
        <w:spacing w:before="200" w:after="0"/>
        <w:ind w:left="0" w:firstLine="540"/>
        <w:jc w:val="both"/>
      </w:pPr>
      <w:r>
        <w:rPr>
          <w:b w:val="false"/>
          <w:i w:val="false"/>
          <w:strike w:val="false"/>
          <w:dstrike w:val="false"/>
          <w:sz w:val="20"/>
          <w:u w:val="none"/>
        </w:rPr>
        <w:t>10. Состав конкурсной комиссии формируется таким образом, чтобы была исключена возможность возникновения конфликта интересов, который мог бы повлиять на результаты принимаемых конкурсной комиссией решений.</w:t>
      </w:r>
      <w:r/>
    </w:p>
    <w:p>
      <w:pPr>
        <w:pStyle w:val="ConsPlusNormal"/>
        <w:spacing w:before="200" w:after="0"/>
        <w:ind w:left="0" w:firstLine="540"/>
        <w:jc w:val="both"/>
      </w:pPr>
      <w:r>
        <w:rPr>
          <w:b w:val="false"/>
          <w:i w:val="false"/>
          <w:strike w:val="false"/>
          <w:dstrike w:val="false"/>
          <w:sz w:val="20"/>
          <w:u w:val="none"/>
        </w:rPr>
        <w:t>11. Претендент на замещение должности гражданской службы вправе обжаловать решение конкурсной комиссии в соответствии с федеральным законодательством.</w:t>
      </w:r>
      <w:r/>
    </w:p>
    <w:p>
      <w:pPr>
        <w:pStyle w:val="ConsPlusNormal"/>
        <w:spacing w:before="200" w:after="0"/>
        <w:ind w:left="0" w:firstLine="540"/>
        <w:jc w:val="both"/>
      </w:pPr>
      <w:r>
        <w:rPr>
          <w:b w:val="false"/>
          <w:i w:val="false"/>
          <w:strike w:val="false"/>
          <w:dstrike w:val="false"/>
          <w:sz w:val="20"/>
          <w:u w:val="none"/>
        </w:rPr>
        <w:t>12. Положение о конкурсе, определяющее порядок и условия его проведения, устанавливается федеральными нормативными правовыми актами.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hanging="0"/>
        <w:jc w:val="center"/>
        <w:outlineLvl w:val="0"/>
      </w:pPr>
      <w:r>
        <w:rPr>
          <w:b/>
          <w:i w:val="false"/>
          <w:strike w:val="false"/>
          <w:dstrike w:val="false"/>
          <w:sz w:val="20"/>
          <w:u w:val="none"/>
        </w:rPr>
        <w:t>Глава 5. СЛУЖЕБНЫЙ КОНТРАКТ</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19. Понятие и стороны служебного контракта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Служебный контракт - соглашение между представителем нанимателя и гражданином, поступающим на гражданскую службу, о прохождении гражданской службы и замещении должности гражданской службы, а также между представителем нанимателя и гражданским служащим о замещении должности гражданской службы. Служебным контрактом устанавливаются права и обязанности сторон.</w:t>
      </w:r>
      <w:r/>
    </w:p>
    <w:p>
      <w:pPr>
        <w:pStyle w:val="ConsPlusNormal"/>
        <w:spacing w:before="200" w:after="0"/>
        <w:ind w:left="0" w:firstLine="540"/>
        <w:jc w:val="both"/>
      </w:pPr>
      <w:r>
        <w:rPr>
          <w:b w:val="false"/>
          <w:i w:val="false"/>
          <w:strike w:val="false"/>
          <w:dstrike w:val="false"/>
          <w:sz w:val="20"/>
          <w:u w:val="none"/>
        </w:rP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законодательством о гражданской службе, своевременно и в полном объеме выплачивать гражданскому служащему денежное содержание и предоставить ему государственные гарантии.</w:t>
      </w:r>
      <w:r/>
    </w:p>
    <w:p>
      <w:pPr>
        <w:pStyle w:val="ConsPlusNormal"/>
        <w:spacing w:before="200" w:after="0"/>
        <w:ind w:left="0" w:firstLine="540"/>
        <w:jc w:val="both"/>
      </w:pPr>
      <w:r>
        <w:rPr>
          <w:b w:val="false"/>
          <w:i w:val="false"/>
          <w:strike w:val="false"/>
          <w:dstrike w:val="false"/>
          <w:sz w:val="20"/>
          <w:u w:val="none"/>
        </w:rP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20. Содержание и форма служебного контракта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В служебном контракте указываются фамилия, имя, отчество гражданина, поступающего на гражданскую службу, или гражданского служащего и наименование государственного органа (фамилия, имя, отчество представителя нанимателя).</w:t>
      </w:r>
      <w:r/>
    </w:p>
    <w:p>
      <w:pPr>
        <w:pStyle w:val="ConsPlusNormal"/>
        <w:spacing w:before="200" w:after="0"/>
        <w:ind w:left="0" w:firstLine="540"/>
        <w:jc w:val="both"/>
      </w:pPr>
      <w:r>
        <w:rPr>
          <w:b w:val="false"/>
          <w:i w:val="false"/>
          <w:strike w:val="false"/>
          <w:dstrike w:val="false"/>
          <w:sz w:val="20"/>
          <w:u w:val="none"/>
        </w:rPr>
        <w:t>2. Существенными условиями служебного контракта являются:</w:t>
      </w:r>
      <w:r/>
    </w:p>
    <w:p>
      <w:pPr>
        <w:pStyle w:val="ConsPlusNormal"/>
        <w:spacing w:before="200" w:after="0"/>
        <w:ind w:left="0" w:firstLine="540"/>
        <w:jc w:val="both"/>
      </w:pPr>
      <w:r>
        <w:rPr>
          <w:b w:val="false"/>
          <w:i w:val="false"/>
          <w:strike w:val="false"/>
          <w:dstrike w:val="false"/>
          <w:sz w:val="20"/>
          <w:u w:val="none"/>
        </w:rPr>
        <w:t>1) наименование замещаемой должности гражданской службы с указанием структурного подразделения государственного органа;</w:t>
      </w:r>
      <w:r/>
    </w:p>
    <w:p>
      <w:pPr>
        <w:pStyle w:val="ConsPlusNormal"/>
        <w:spacing w:before="200" w:after="0"/>
        <w:ind w:left="0" w:firstLine="540"/>
        <w:jc w:val="both"/>
      </w:pPr>
      <w:r>
        <w:rPr>
          <w:b w:val="false"/>
          <w:i w:val="false"/>
          <w:strike w:val="false"/>
          <w:dstrike w:val="false"/>
          <w:sz w:val="20"/>
          <w:u w:val="none"/>
        </w:rPr>
        <w:t>2) дата начала исполнения должностных обязанностей;</w:t>
      </w:r>
      <w:r/>
    </w:p>
    <w:p>
      <w:pPr>
        <w:pStyle w:val="ConsPlusNormal"/>
        <w:spacing w:before="200" w:after="0"/>
        <w:ind w:left="0" w:firstLine="540"/>
        <w:jc w:val="both"/>
      </w:pPr>
      <w:r>
        <w:rPr>
          <w:b w:val="false"/>
          <w:i w:val="false"/>
          <w:strike w:val="false"/>
          <w:dstrike w:val="false"/>
          <w:sz w:val="20"/>
          <w:u w:val="none"/>
        </w:rPr>
        <w:t>3) права и обязанности гражданского служащего, должностной регламент;</w:t>
      </w:r>
      <w:r/>
    </w:p>
    <w:p>
      <w:pPr>
        <w:pStyle w:val="ConsPlusNormal"/>
        <w:spacing w:before="200" w:after="0"/>
        <w:ind w:left="0" w:firstLine="540"/>
        <w:jc w:val="both"/>
      </w:pPr>
      <w:r>
        <w:rPr>
          <w:b w:val="false"/>
          <w:i w:val="false"/>
          <w:strike w:val="false"/>
          <w:dstrike w:val="false"/>
          <w:sz w:val="20"/>
          <w:u w:val="none"/>
        </w:rPr>
        <w:t>4) права и обязанности представителя нанимателя;</w:t>
      </w:r>
      <w:r/>
    </w:p>
    <w:p>
      <w:pPr>
        <w:pStyle w:val="ConsPlusNormal"/>
        <w:spacing w:before="200" w:after="0"/>
        <w:ind w:left="0" w:firstLine="540"/>
        <w:jc w:val="both"/>
      </w:pPr>
      <w:r>
        <w:rPr>
          <w:b w:val="false"/>
          <w:i w:val="false"/>
          <w:strike w:val="false"/>
          <w:dstrike w:val="false"/>
          <w:sz w:val="20"/>
          <w:u w:val="none"/>
        </w:rPr>
        <w:t>5) денежное содержание (размер месячного оклада гражданского служащего в соответствии с замещаемой им должностью гражданской службы, размер месячного оклада гражданского служащего в соответствии с присвоенным ему классным чином гражданской службы, надбавки и другие выплаты, связанные с его профессиональной служебной деятельностью), установленное федеральными законами и иными нормативными правовыми актами, настоящим Законом и указами Губернатора Севастополя;</w:t>
      </w:r>
      <w:r/>
    </w:p>
    <w:p>
      <w:pPr>
        <w:pStyle w:val="ConsPlusNormal"/>
        <w:spacing w:before="200" w:after="0"/>
        <w:ind w:left="0" w:firstLine="540"/>
        <w:jc w:val="both"/>
      </w:pPr>
      <w:r>
        <w:rPr>
          <w:b w:val="false"/>
          <w:i w:val="false"/>
          <w:strike w:val="false"/>
          <w:dstrike w:val="false"/>
          <w:sz w:val="20"/>
          <w:u w:val="none"/>
        </w:rPr>
        <w:t>6) режим служебного времени и времени отдыха (в случае, если он для гражданского служащего отличается от служебного распорядка, установленного в государственном органе);</w:t>
      </w:r>
      <w:r/>
    </w:p>
    <w:p>
      <w:pPr>
        <w:pStyle w:val="ConsPlusNormal"/>
        <w:spacing w:before="200" w:after="0"/>
        <w:ind w:left="0" w:firstLine="540"/>
        <w:jc w:val="both"/>
      </w:pPr>
      <w:r>
        <w:rPr>
          <w:b w:val="false"/>
          <w:i w:val="false"/>
          <w:strike w:val="false"/>
          <w:dstrike w:val="false"/>
          <w:sz w:val="20"/>
          <w:u w:val="none"/>
        </w:rPr>
        <w:t>7)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r/>
    </w:p>
    <w:p>
      <w:pPr>
        <w:pStyle w:val="ConsPlusNormal"/>
        <w:spacing w:before="200" w:after="0"/>
        <w:ind w:left="0" w:firstLine="540"/>
        <w:jc w:val="both"/>
      </w:pPr>
      <w:r>
        <w:rPr>
          <w:b w:val="false"/>
          <w:i w:val="false"/>
          <w:strike w:val="false"/>
          <w:dstrike w:val="false"/>
          <w:sz w:val="20"/>
          <w:u w:val="none"/>
        </w:rPr>
        <w:t>8) виды и условия медицинского страхования гражданского служащего и иные виды его страхования;</w:t>
      </w:r>
      <w:r/>
    </w:p>
    <w:p>
      <w:pPr>
        <w:pStyle w:val="ConsPlusNormal"/>
        <w:spacing w:before="200" w:after="0"/>
        <w:ind w:left="0" w:firstLine="540"/>
        <w:jc w:val="both"/>
      </w:pPr>
      <w:r>
        <w:rPr>
          <w:b w:val="false"/>
          <w:i w:val="false"/>
          <w:strike w:val="false"/>
          <w:dstrike w:val="false"/>
          <w:sz w:val="20"/>
          <w:u w:val="none"/>
        </w:rPr>
        <w:t>9) виды и условия социального страхования, связанные с профессиональной служебной деятельностью;</w:t>
      </w:r>
      <w:r/>
    </w:p>
    <w:p>
      <w:pPr>
        <w:pStyle w:val="ConsPlusNormal"/>
        <w:spacing w:before="200" w:after="0"/>
        <w:ind w:left="0" w:firstLine="540"/>
        <w:jc w:val="both"/>
      </w:pPr>
      <w:r>
        <w:rPr>
          <w:b w:val="false"/>
          <w:i w:val="false"/>
          <w:strike w:val="false"/>
          <w:dstrike w:val="false"/>
          <w:sz w:val="20"/>
          <w:u w:val="none"/>
        </w:rP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r/>
    </w:p>
    <w:p>
      <w:pPr>
        <w:pStyle w:val="ConsPlusNormal"/>
        <w:spacing w:before="200" w:after="0"/>
        <w:ind w:left="0" w:firstLine="540"/>
        <w:jc w:val="both"/>
      </w:pPr>
      <w:r>
        <w:rPr>
          <w:b w:val="false"/>
          <w:i w:val="false"/>
          <w:strike w:val="false"/>
          <w:dstrike w:val="false"/>
          <w:sz w:val="20"/>
          <w:u w:val="none"/>
        </w:rPr>
        <w:t>3. В служебном контракте могут предусматриваться следующие условия:</w:t>
      </w:r>
      <w:r/>
    </w:p>
    <w:p>
      <w:pPr>
        <w:pStyle w:val="ConsPlusNormal"/>
        <w:spacing w:before="200" w:after="0"/>
        <w:ind w:left="0" w:firstLine="540"/>
        <w:jc w:val="both"/>
      </w:pPr>
      <w:r>
        <w:rPr>
          <w:b w:val="false"/>
          <w:i w:val="false"/>
          <w:strike w:val="false"/>
          <w:dstrike w:val="false"/>
          <w:sz w:val="20"/>
          <w:u w:val="none"/>
        </w:rPr>
        <w:t>1) испытание при поступлении на гражданскую службу;</w:t>
      </w:r>
      <w:r/>
    </w:p>
    <w:p>
      <w:pPr>
        <w:pStyle w:val="ConsPlusNormal"/>
        <w:spacing w:before="200" w:after="0"/>
        <w:ind w:left="0" w:firstLine="540"/>
        <w:jc w:val="both"/>
      </w:pPr>
      <w:r>
        <w:rPr>
          <w:b w:val="false"/>
          <w:i w:val="false"/>
          <w:strike w:val="false"/>
          <w:dstrike w:val="false"/>
          <w:sz w:val="20"/>
          <w:u w:val="none"/>
        </w:rPr>
        <w:t>2) неразглашение сведений, составляющих государственную и иную охраняемую федеральным законом тайну, и служебной информации, если должностным регламентом предусмотрено использование таких сведений;</w:t>
      </w:r>
      <w:r/>
    </w:p>
    <w:p>
      <w:pPr>
        <w:pStyle w:val="ConsPlusNormal"/>
        <w:spacing w:before="200" w:after="0"/>
        <w:ind w:left="0" w:firstLine="540"/>
        <w:jc w:val="both"/>
      </w:pPr>
      <w:r>
        <w:rPr>
          <w:b w:val="false"/>
          <w:i w:val="false"/>
          <w:strike w:val="false"/>
          <w:dstrike w:val="false"/>
          <w:sz w:val="20"/>
          <w:u w:val="none"/>
        </w:rP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бюджета города Севастополя;</w:t>
      </w:r>
      <w:r/>
    </w:p>
    <w:p>
      <w:pPr>
        <w:pStyle w:val="ConsPlusNormal"/>
        <w:ind w:left="0" w:hanging="0"/>
        <w:jc w:val="both"/>
      </w:pPr>
      <w:r>
        <w:rPr>
          <w:b w:val="false"/>
          <w:i w:val="false"/>
          <w:strike w:val="false"/>
          <w:dstrike w:val="false"/>
          <w:sz w:val="20"/>
          <w:u w:val="none"/>
        </w:rPr>
        <w:t xml:space="preserve">(в ред. </w:t>
      </w:r>
      <w:hyperlink r:id="rId86">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pPr>
      <w:r>
        <w:rPr/>
      </w: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ConsPlusNormal"/>
              <w:ind w:left="0" w:hanging="0"/>
              <w:jc w:val="both"/>
            </w:pPr>
            <w:r>
              <w:rPr>
                <w:b w:val="false"/>
                <w:i w:val="false"/>
                <w:strike w:val="false"/>
                <w:dstrike w:val="false"/>
                <w:color w:val="392C69"/>
                <w:sz w:val="20"/>
                <w:u w:val="none"/>
              </w:rPr>
              <w:t>Пункт 4 части 3 статьи 20 вступает в силу после правового, организационного и документационного обеспечения исполнения указанных решений, общих для государственных органов и гражданских служащих (</w:t>
            </w:r>
            <w:hyperlink w:anchor="Par979">
              <w:r>
                <w:rPr>
                  <w:rStyle w:val="Style14"/>
                  <w:b w:val="false"/>
                  <w:i w:val="false"/>
                  <w:strike w:val="false"/>
                  <w:dstrike w:val="false"/>
                  <w:color w:val="0000FF"/>
                  <w:sz w:val="20"/>
                  <w:u w:val="none"/>
                </w:rPr>
                <w:t>часть 2 статьи 63</w:t>
              </w:r>
            </w:hyperlink>
            <w:r>
              <w:rPr>
                <w:b w:val="false"/>
                <w:i w:val="false"/>
                <w:strike w:val="false"/>
                <w:dstrike w:val="false"/>
                <w:color w:val="392C69"/>
                <w:sz w:val="20"/>
                <w:u w:val="none"/>
              </w:rPr>
              <w:t xml:space="preserve"> данного документа).</w:t>
            </w:r>
            <w:r/>
          </w:p>
        </w:tc>
      </w:tr>
    </w:tbl>
    <w:p>
      <w:pPr>
        <w:pStyle w:val="ConsPlusNormal"/>
        <w:spacing w:before="260" w:after="0"/>
        <w:ind w:left="0" w:firstLine="540"/>
        <w:jc w:val="both"/>
      </w:pPr>
      <w:bookmarkStart w:id="6" w:name="Par398"/>
      <w:bookmarkEnd w:id="6"/>
      <w:r>
        <w:rPr>
          <w:b w:val="false"/>
          <w:i w:val="false"/>
          <w:strike w:val="false"/>
          <w:dstrike w:val="false"/>
          <w:sz w:val="20"/>
          <w:u w:val="none"/>
        </w:rPr>
        <w:t>4) показатели результативности профессиональной служебной деятельности гражданского служащего и связанные с ними условия оплаты его труда;</w:t>
      </w:r>
      <w:r/>
    </w:p>
    <w:p>
      <w:pPr>
        <w:pStyle w:val="ConsPlusNormal"/>
        <w:spacing w:before="200" w:after="0"/>
        <w:ind w:left="0" w:firstLine="540"/>
        <w:jc w:val="both"/>
      </w:pPr>
      <w:r>
        <w:rPr>
          <w:b w:val="false"/>
          <w:i w:val="false"/>
          <w:strike w:val="false"/>
          <w:dstrike w:val="false"/>
          <w:sz w:val="20"/>
          <w:u w:val="none"/>
        </w:rPr>
        <w:t>5)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w:t>
      </w:r>
      <w:r/>
    </w:p>
    <w:p>
      <w:pPr>
        <w:pStyle w:val="ConsPlusNormal"/>
        <w:spacing w:before="200" w:after="0"/>
        <w:ind w:left="0" w:firstLine="540"/>
        <w:jc w:val="both"/>
      </w:pPr>
      <w:r>
        <w:rPr>
          <w:b w:val="false"/>
          <w:i w:val="false"/>
          <w:strike w:val="false"/>
          <w:dstrike w:val="false"/>
          <w:sz w:val="20"/>
          <w:u w:val="none"/>
        </w:rPr>
        <w:t>6) назначение по истечении установленного срока полномочий гражданского служащего, замещающего должность гражданской службы категорий "руководители" или "помощники (советники)", на ранее замещаемую им должность или иную должность гражданской службы;</w:t>
      </w:r>
      <w:r/>
    </w:p>
    <w:p>
      <w:pPr>
        <w:pStyle w:val="ConsPlusNormal"/>
        <w:spacing w:before="200" w:after="0"/>
        <w:ind w:left="0" w:firstLine="540"/>
        <w:jc w:val="both"/>
      </w:pPr>
      <w:r>
        <w:rPr>
          <w:b w:val="false"/>
          <w:i w:val="false"/>
          <w:strike w:val="false"/>
          <w:dstrike w:val="false"/>
          <w:sz w:val="20"/>
          <w:u w:val="none"/>
        </w:rPr>
        <w:t>7) иные условия, не ухудшающие положения гражданского служащего по сравнению с положением, установленным законодательством о гражданской службе.</w:t>
      </w:r>
      <w:r/>
    </w:p>
    <w:p>
      <w:pPr>
        <w:pStyle w:val="ConsPlusNormal"/>
        <w:spacing w:before="200" w:after="0"/>
        <w:ind w:left="0" w:firstLine="540"/>
        <w:jc w:val="both"/>
      </w:pPr>
      <w:r>
        <w:rPr>
          <w:b w:val="false"/>
          <w:i w:val="false"/>
          <w:strike w:val="false"/>
          <w:dstrike w:val="false"/>
          <w:sz w:val="20"/>
          <w:u w:val="none"/>
        </w:rPr>
        <w:t>4.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федеральными законами.</w:t>
      </w:r>
      <w:r/>
    </w:p>
    <w:p>
      <w:pPr>
        <w:pStyle w:val="ConsPlusNormal"/>
        <w:spacing w:before="200" w:after="0"/>
        <w:ind w:left="0" w:firstLine="540"/>
        <w:jc w:val="both"/>
      </w:pPr>
      <w:r>
        <w:rPr>
          <w:b w:val="false"/>
          <w:i w:val="false"/>
          <w:strike w:val="false"/>
          <w:dstrike w:val="false"/>
          <w:sz w:val="20"/>
          <w:u w:val="none"/>
        </w:rPr>
        <w:t xml:space="preserve">5. Условия служебного контракта могут быть изменены только в письменной форме и по соглашению сторон, за исключением случаев, предусмотренных </w:t>
      </w:r>
      <w:hyperlink w:anchor="Par473">
        <w:r>
          <w:rPr>
            <w:rStyle w:val="Style14"/>
            <w:b w:val="false"/>
            <w:i w:val="false"/>
            <w:strike w:val="false"/>
            <w:dstrike w:val="false"/>
            <w:color w:val="0000FF"/>
            <w:sz w:val="20"/>
            <w:u w:val="none"/>
          </w:rPr>
          <w:t>частью 1 статьи 27</w:t>
        </w:r>
      </w:hyperlink>
      <w:r>
        <w:rPr>
          <w:b w:val="false"/>
          <w:i w:val="false"/>
          <w:strike w:val="false"/>
          <w:dstrike w:val="false"/>
          <w:sz w:val="20"/>
          <w:u w:val="none"/>
        </w:rPr>
        <w:t xml:space="preserve"> настоящего Закона.</w:t>
      </w:r>
      <w:r/>
    </w:p>
    <w:p>
      <w:pPr>
        <w:pStyle w:val="ConsPlusNormal"/>
        <w:spacing w:before="200" w:after="0"/>
        <w:ind w:left="0" w:firstLine="540"/>
        <w:jc w:val="both"/>
      </w:pPr>
      <w:r>
        <w:rPr>
          <w:b w:val="false"/>
          <w:i w:val="false"/>
          <w:strike w:val="false"/>
          <w:dstrike w:val="false"/>
          <w:sz w:val="20"/>
          <w:u w:val="none"/>
        </w:rPr>
        <w:t>6. Служебный контракт не может ухудшать условия гражданской службы и ущемлять права гражданского служащего, установленные законодательством о гражданской службе.</w:t>
      </w:r>
      <w:r/>
    </w:p>
    <w:p>
      <w:pPr>
        <w:pStyle w:val="ConsPlusNormal"/>
        <w:spacing w:before="200" w:after="0"/>
        <w:ind w:left="0" w:firstLine="540"/>
        <w:jc w:val="both"/>
      </w:pPr>
      <w:r>
        <w:rPr>
          <w:b w:val="false"/>
          <w:i w:val="false"/>
          <w:strike w:val="false"/>
          <w:dstrike w:val="false"/>
          <w:sz w:val="20"/>
          <w:u w:val="none"/>
        </w:rPr>
        <w:t>7.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w:t>
      </w:r>
      <w:r/>
    </w:p>
    <w:p>
      <w:pPr>
        <w:pStyle w:val="ConsPlusNormal"/>
        <w:spacing w:before="200" w:after="0"/>
        <w:ind w:left="0" w:firstLine="540"/>
        <w:jc w:val="both"/>
      </w:pPr>
      <w:r>
        <w:rPr>
          <w:b w:val="false"/>
          <w:i w:val="false"/>
          <w:strike w:val="false"/>
          <w:dstrike w:val="false"/>
          <w:sz w:val="20"/>
          <w:u w:val="none"/>
        </w:rPr>
        <w:t>8. Примерная форма служебного контракта устанавливается в соответствии с федеральным законодательством.</w:t>
      </w:r>
      <w:r/>
    </w:p>
    <w:p>
      <w:pPr>
        <w:pStyle w:val="ConsPlusNormal"/>
        <w:spacing w:before="200" w:after="0"/>
        <w:ind w:left="0" w:firstLine="540"/>
        <w:jc w:val="both"/>
      </w:pPr>
      <w:r>
        <w:rPr>
          <w:b w:val="false"/>
          <w:i w:val="false"/>
          <w:strike w:val="false"/>
          <w:dstrike w:val="false"/>
          <w:sz w:val="20"/>
          <w:u w:val="none"/>
        </w:rPr>
        <w:t>9. Должностной регламент является приложением к служебному контракту.</w:t>
      </w:r>
      <w:r/>
    </w:p>
    <w:p>
      <w:pPr>
        <w:pStyle w:val="ConsPlusNormal"/>
        <w:spacing w:before="200" w:after="0"/>
        <w:ind w:left="0" w:firstLine="540"/>
        <w:jc w:val="both"/>
      </w:pPr>
      <w:r>
        <w:rPr>
          <w:b w:val="false"/>
          <w:i w:val="false"/>
          <w:strike w:val="false"/>
          <w:dstrike w:val="false"/>
          <w:sz w:val="20"/>
          <w:u w:val="none"/>
        </w:rPr>
        <w:t>10. Запрещается требовать от гражданского служащего исполнения должностных обязанностей, не установленных служебным контрактом.</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21. Срок действия служебного контракта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Служебный контракт может заключаться на:</w:t>
      </w:r>
      <w:r/>
    </w:p>
    <w:p>
      <w:pPr>
        <w:pStyle w:val="ConsPlusNormal"/>
        <w:spacing w:before="200" w:after="0"/>
        <w:ind w:left="0" w:firstLine="540"/>
        <w:jc w:val="both"/>
      </w:pPr>
      <w:r>
        <w:rPr>
          <w:b w:val="false"/>
          <w:i w:val="false"/>
          <w:strike w:val="false"/>
          <w:dstrike w:val="false"/>
          <w:sz w:val="20"/>
          <w:u w:val="none"/>
        </w:rPr>
        <w:t>1) неопределенный срок;</w:t>
      </w:r>
      <w:r/>
    </w:p>
    <w:p>
      <w:pPr>
        <w:pStyle w:val="ConsPlusNormal"/>
        <w:spacing w:before="200" w:after="0"/>
        <w:ind w:left="0" w:firstLine="540"/>
        <w:jc w:val="both"/>
      </w:pPr>
      <w:r>
        <w:rPr>
          <w:b w:val="false"/>
          <w:i w:val="false"/>
          <w:strike w:val="false"/>
          <w:dstrike w:val="false"/>
          <w:sz w:val="20"/>
          <w:u w:val="none"/>
        </w:rPr>
        <w:t>2) определенный срок (далее - срочный служебный контракт).</w:t>
      </w:r>
      <w:r/>
    </w:p>
    <w:p>
      <w:pPr>
        <w:pStyle w:val="ConsPlusNormal"/>
        <w:spacing w:before="200" w:after="0"/>
        <w:ind w:left="0" w:firstLine="540"/>
        <w:jc w:val="both"/>
      </w:pPr>
      <w:r>
        <w:rPr>
          <w:b w:val="false"/>
          <w:i w:val="false"/>
          <w:strike w:val="false"/>
          <w:dstrike w:val="false"/>
          <w:sz w:val="20"/>
          <w:u w:val="none"/>
        </w:rPr>
        <w:t>2. Срочный служебный контракт заключается сроком от одного года до пяти лет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федеральными законами.</w:t>
      </w:r>
      <w:r/>
    </w:p>
    <w:p>
      <w:pPr>
        <w:pStyle w:val="ConsPlusNormal"/>
        <w:spacing w:before="200" w:after="0"/>
        <w:ind w:left="0" w:firstLine="540"/>
        <w:jc w:val="both"/>
      </w:pPr>
      <w:r>
        <w:rPr>
          <w:b w:val="false"/>
          <w:i w:val="false"/>
          <w:strike w:val="false"/>
          <w:dstrike w:val="false"/>
          <w:sz w:val="20"/>
          <w:u w:val="none"/>
        </w:rPr>
        <w:t>3. Срочный служебный контракт заключается в случае:</w:t>
      </w:r>
      <w:r/>
    </w:p>
    <w:p>
      <w:pPr>
        <w:pStyle w:val="ConsPlusNormal"/>
        <w:spacing w:before="200" w:after="0"/>
        <w:ind w:left="0" w:firstLine="540"/>
        <w:jc w:val="both"/>
      </w:pPr>
      <w:r>
        <w:rPr>
          <w:b w:val="false"/>
          <w:i w:val="false"/>
          <w:strike w:val="false"/>
          <w:dstrike w:val="false"/>
          <w:sz w:val="20"/>
          <w:u w:val="none"/>
        </w:rPr>
        <w:t>1) замещения следующих должностей гражданской службы категории "руководители":</w:t>
      </w:r>
      <w:r/>
    </w:p>
    <w:p>
      <w:pPr>
        <w:pStyle w:val="ConsPlusNormal"/>
        <w:spacing w:before="200" w:after="0"/>
        <w:ind w:left="0" w:firstLine="540"/>
        <w:jc w:val="both"/>
      </w:pPr>
      <w:r>
        <w:rPr>
          <w:b w:val="false"/>
          <w:i w:val="false"/>
          <w:strike w:val="false"/>
          <w:dstrike w:val="false"/>
          <w:sz w:val="20"/>
          <w:u w:val="none"/>
        </w:rPr>
        <w:t>а) руководители и заместители руководителей органов исполнительной власти города Севастополя;</w:t>
      </w:r>
      <w:r/>
    </w:p>
    <w:p>
      <w:pPr>
        <w:pStyle w:val="ConsPlusNormal"/>
        <w:spacing w:before="200" w:after="0"/>
        <w:ind w:left="0" w:firstLine="540"/>
        <w:jc w:val="both"/>
      </w:pPr>
      <w:r>
        <w:rPr>
          <w:b w:val="false"/>
          <w:i w:val="false"/>
          <w:strike w:val="false"/>
          <w:dstrike w:val="false"/>
          <w:sz w:val="20"/>
          <w:u w:val="none"/>
        </w:rPr>
        <w:t xml:space="preserve">б) утратил силу. - </w:t>
      </w:r>
      <w:hyperlink r:id="rId87">
        <w:r>
          <w:rPr>
            <w:rStyle w:val="Style14"/>
            <w:b w:val="false"/>
            <w:i w:val="false"/>
            <w:strike w:val="false"/>
            <w:dstrike w:val="false"/>
            <w:color w:val="0000FF"/>
            <w:sz w:val="20"/>
            <w:u w:val="none"/>
          </w:rPr>
          <w:t>Закон</w:t>
        </w:r>
      </w:hyperlink>
      <w:r>
        <w:rPr>
          <w:b w:val="false"/>
          <w:i w:val="false"/>
          <w:strike w:val="false"/>
          <w:dstrike w:val="false"/>
          <w:sz w:val="20"/>
          <w:u w:val="none"/>
        </w:rPr>
        <w:t xml:space="preserve"> города Севастополя от 04.05.2016 N 240-ЗС;</w:t>
      </w:r>
      <w:r/>
    </w:p>
    <w:p>
      <w:pPr>
        <w:pStyle w:val="ConsPlusNormal"/>
        <w:spacing w:before="200" w:after="0"/>
        <w:ind w:left="0" w:firstLine="540"/>
        <w:jc w:val="both"/>
      </w:pPr>
      <w:r>
        <w:rPr>
          <w:b w:val="false"/>
          <w:i w:val="false"/>
          <w:strike w:val="false"/>
          <w:dstrike w:val="false"/>
          <w:sz w:val="20"/>
          <w:u w:val="none"/>
        </w:rPr>
        <w:t>2) замещения должностей гражданской службы категории "помощники (советники)";</w:t>
      </w:r>
      <w:r/>
    </w:p>
    <w:p>
      <w:pPr>
        <w:pStyle w:val="ConsPlusNormal"/>
        <w:spacing w:before="200" w:after="0"/>
        <w:ind w:left="0" w:firstLine="540"/>
        <w:jc w:val="both"/>
      </w:pPr>
      <w:r>
        <w:rPr>
          <w:b w:val="false"/>
          <w:i w:val="false"/>
          <w:strike w:val="false"/>
          <w:dstrike w:val="false"/>
          <w:sz w:val="20"/>
          <w:u w:val="none"/>
        </w:rPr>
        <w:t>3) замещения должности гражданской службы на период отсутствия гражданского служащего, за которым в соответствии с федеральными законами сохраняется должность гражданской службы;</w:t>
      </w:r>
      <w:r/>
    </w:p>
    <w:p>
      <w:pPr>
        <w:pStyle w:val="ConsPlusNormal"/>
        <w:spacing w:before="200" w:after="0"/>
        <w:ind w:left="0" w:firstLine="540"/>
        <w:jc w:val="both"/>
      </w:pPr>
      <w:r>
        <w:rPr>
          <w:b w:val="false"/>
          <w:i w:val="false"/>
          <w:strike w:val="false"/>
          <w:dstrike w:val="false"/>
          <w:sz w:val="20"/>
          <w:u w:val="none"/>
        </w:rPr>
        <w:t>4)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r/>
    </w:p>
    <w:p>
      <w:pPr>
        <w:pStyle w:val="ConsPlusNormal"/>
        <w:spacing w:before="200" w:after="0"/>
        <w:ind w:left="0" w:firstLine="540"/>
        <w:jc w:val="both"/>
      </w:pPr>
      <w:r>
        <w:rPr>
          <w:b w:val="false"/>
          <w:i w:val="false"/>
          <w:strike w:val="false"/>
          <w:dstrike w:val="false"/>
          <w:sz w:val="20"/>
          <w:u w:val="none"/>
        </w:rP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r/>
    </w:p>
    <w:p>
      <w:pPr>
        <w:pStyle w:val="ConsPlusNormal"/>
        <w:spacing w:before="200" w:after="0"/>
        <w:ind w:left="0" w:firstLine="540"/>
        <w:jc w:val="both"/>
      </w:pPr>
      <w:r>
        <w:rPr>
          <w:b w:val="false"/>
          <w:i w:val="false"/>
          <w:strike w:val="false"/>
          <w:dstrike w:val="false"/>
          <w:sz w:val="20"/>
          <w:u w:val="none"/>
        </w:rP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r/>
    </w:p>
    <w:p>
      <w:pPr>
        <w:pStyle w:val="ConsPlusNormal"/>
        <w:spacing w:before="200" w:after="0"/>
        <w:ind w:left="0" w:firstLine="540"/>
        <w:jc w:val="both"/>
      </w:pPr>
      <w:r>
        <w:rPr>
          <w:b w:val="false"/>
          <w:i w:val="false"/>
          <w:strike w:val="false"/>
          <w:dstrike w:val="false"/>
          <w:sz w:val="20"/>
          <w:u w:val="none"/>
        </w:rPr>
        <w:t xml:space="preserve">7)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r:id="rId88">
        <w:r>
          <w:rPr>
            <w:rStyle w:val="Style14"/>
            <w:b w:val="false"/>
            <w:i w:val="false"/>
            <w:strike w:val="false"/>
            <w:dstrike w:val="false"/>
            <w:color w:val="0000FF"/>
            <w:sz w:val="20"/>
            <w:u w:val="none"/>
          </w:rPr>
          <w:t>частью 1 статьи 25.1</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 срок гражданской службы продлен сверх установленного предельного возраста пребывания на гражданской службе;</w:t>
      </w:r>
      <w:r/>
    </w:p>
    <w:p>
      <w:pPr>
        <w:pStyle w:val="ConsPlusNormal"/>
        <w:spacing w:before="200" w:after="0"/>
        <w:ind w:left="0" w:firstLine="540"/>
        <w:jc w:val="both"/>
      </w:pPr>
      <w:r>
        <w:rPr>
          <w:b w:val="false"/>
          <w:i w:val="false"/>
          <w:strike w:val="false"/>
          <w:dstrike w:val="false"/>
          <w:sz w:val="20"/>
          <w:u w:val="none"/>
        </w:rPr>
        <w:t>8) замещения должности гражданской службы в порядке ротации;</w:t>
      </w:r>
      <w:r/>
    </w:p>
    <w:p>
      <w:pPr>
        <w:pStyle w:val="ConsPlusNormal"/>
        <w:spacing w:before="200" w:after="0"/>
        <w:ind w:left="0" w:firstLine="540"/>
        <w:jc w:val="both"/>
      </w:pPr>
      <w:r>
        <w:rPr>
          <w:b w:val="false"/>
          <w:i w:val="false"/>
          <w:strike w:val="false"/>
          <w:dstrike w:val="false"/>
          <w:sz w:val="20"/>
          <w:u w:val="none"/>
        </w:rPr>
        <w:t xml:space="preserve">9) замещения должности гражданской службы, по которой </w:t>
      </w:r>
      <w:hyperlink r:id="rId89">
        <w:r>
          <w:rPr>
            <w:rStyle w:val="Style14"/>
            <w:b w:val="false"/>
            <w:i w:val="false"/>
            <w:strike w:val="false"/>
            <w:dstrike w:val="false"/>
            <w:color w:val="0000FF"/>
            <w:sz w:val="20"/>
            <w:u w:val="none"/>
          </w:rPr>
          <w:t>частью 14 статьи 50</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 установлен особый порядок оплаты труда;</w:t>
      </w:r>
      <w:r/>
    </w:p>
    <w:p>
      <w:pPr>
        <w:pStyle w:val="ConsPlusNormal"/>
        <w:spacing w:before="200" w:after="0"/>
        <w:ind w:left="0" w:firstLine="540"/>
        <w:jc w:val="both"/>
      </w:pPr>
      <w:r>
        <w:rPr>
          <w:b w:val="false"/>
          <w:i w:val="false"/>
          <w:strike w:val="false"/>
          <w:dstrike w:val="false"/>
          <w:sz w:val="20"/>
          <w:u w:val="none"/>
        </w:rPr>
        <w:t>10) в иных случаях, установленных федеральными законами.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22. Заключение и вступление в силу служебного контракта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Служебный контракт заключается на основании акта государственного органа о назначении на должность гражданской службы.</w:t>
      </w:r>
      <w:r/>
    </w:p>
    <w:p>
      <w:pPr>
        <w:pStyle w:val="ConsPlusNormal"/>
        <w:spacing w:before="200" w:after="0"/>
        <w:ind w:left="0" w:firstLine="540"/>
        <w:jc w:val="both"/>
      </w:pPr>
      <w:r>
        <w:rPr>
          <w:b w:val="false"/>
          <w:i w:val="false"/>
          <w:strike w:val="false"/>
          <w:dstrike w:val="false"/>
          <w:sz w:val="20"/>
          <w:u w:val="none"/>
        </w:rPr>
        <w:t>2. При заключении служебного контракта представитель нанимателя обязан под расписку ознакомить гражданского служащего со служебным распорядком государственного органа, законодательством о гражданской службе применительно к исполнению гражданским служащим своих должностных обязанностей.</w:t>
      </w:r>
      <w:r/>
    </w:p>
    <w:p>
      <w:pPr>
        <w:pStyle w:val="ConsPlusNormal"/>
        <w:spacing w:before="200" w:after="0"/>
        <w:ind w:left="0" w:firstLine="540"/>
        <w:jc w:val="both"/>
      </w:pPr>
      <w:r>
        <w:rPr>
          <w:b w:val="false"/>
          <w:i w:val="false"/>
          <w:strike w:val="false"/>
          <w:dstrike w:val="false"/>
          <w:sz w:val="20"/>
          <w:u w:val="none"/>
        </w:rPr>
        <w:t>3. Служебный контракт вступает в силу со дня его подписания сторонами, если иное не предусмотрено законодательством о гражданской службе или служебным контрактом.</w:t>
      </w:r>
      <w:r/>
    </w:p>
    <w:p>
      <w:pPr>
        <w:pStyle w:val="ConsPlusNormal"/>
        <w:spacing w:before="200" w:after="0"/>
        <w:ind w:left="0" w:firstLine="540"/>
        <w:jc w:val="both"/>
      </w:pPr>
      <w:r>
        <w:rPr>
          <w:b w:val="false"/>
          <w:i w:val="false"/>
          <w:strike w:val="false"/>
          <w:dstrike w:val="false"/>
          <w:sz w:val="20"/>
          <w:u w:val="none"/>
        </w:rPr>
        <w:t>4. Гражданский служащий обязан приступить к исполнению должностных обязанностей со дня, определенного служебным контрактом.</w:t>
      </w:r>
      <w:r/>
    </w:p>
    <w:p>
      <w:pPr>
        <w:pStyle w:val="ConsPlusNormal"/>
        <w:spacing w:before="200" w:after="0"/>
        <w:ind w:left="0" w:firstLine="540"/>
        <w:jc w:val="both"/>
      </w:pPr>
      <w:r>
        <w:rPr>
          <w:b w:val="false"/>
          <w:i w:val="false"/>
          <w:strike w:val="false"/>
          <w:dstrike w:val="false"/>
          <w:sz w:val="20"/>
          <w:u w:val="none"/>
        </w:rPr>
        <w:t>5. Если гражданский служащий не приступил к исполнению должностных обязанностей в установленный срок без уважительных причин в течение недели, то служебный контракт считается незаключенным, а акт государственного органа о назначении считается недействующим.</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23. Документы, предъявляемые при заключении служебного контракта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Гражданин, поступающий на гражданскую службу, предъявляет представителю нанимателя:</w:t>
      </w:r>
      <w:r/>
    </w:p>
    <w:p>
      <w:pPr>
        <w:pStyle w:val="ConsPlusNormal"/>
        <w:spacing w:before="200" w:after="0"/>
        <w:ind w:left="0" w:firstLine="540"/>
        <w:jc w:val="both"/>
      </w:pPr>
      <w:r>
        <w:rPr>
          <w:b w:val="false"/>
          <w:i w:val="false"/>
          <w:strike w:val="false"/>
          <w:dstrike w:val="false"/>
          <w:sz w:val="20"/>
          <w:u w:val="none"/>
        </w:rPr>
        <w:t>1) заявление с просьбой о поступлении на гражданскую службу и замещении должности гражданской службы;</w:t>
      </w:r>
      <w:r/>
    </w:p>
    <w:p>
      <w:pPr>
        <w:pStyle w:val="ConsPlusNormal"/>
        <w:spacing w:before="200" w:after="0"/>
        <w:ind w:left="0" w:firstLine="540"/>
        <w:jc w:val="both"/>
      </w:pPr>
      <w:r>
        <w:rPr>
          <w:b w:val="false"/>
          <w:i w:val="false"/>
          <w:strike w:val="false"/>
          <w:dstrike w:val="false"/>
          <w:sz w:val="20"/>
          <w:u w:val="none"/>
        </w:rPr>
        <w:t>2) собственноручно заполненную и подписанную анкету установленной формы;</w:t>
      </w:r>
      <w:r/>
    </w:p>
    <w:p>
      <w:pPr>
        <w:pStyle w:val="ConsPlusNormal"/>
        <w:spacing w:before="200" w:after="0"/>
        <w:ind w:left="0" w:firstLine="540"/>
        <w:jc w:val="both"/>
      </w:pPr>
      <w:r>
        <w:rPr>
          <w:b w:val="false"/>
          <w:i w:val="false"/>
          <w:strike w:val="false"/>
          <w:dstrike w:val="false"/>
          <w:sz w:val="20"/>
          <w:u w:val="none"/>
        </w:rPr>
        <w:t>3) паспорт;</w:t>
      </w:r>
      <w:r/>
    </w:p>
    <w:p>
      <w:pPr>
        <w:pStyle w:val="ConsPlusNormal"/>
        <w:spacing w:before="200" w:after="0"/>
        <w:ind w:left="0" w:firstLine="540"/>
        <w:jc w:val="both"/>
      </w:pPr>
      <w:r>
        <w:rPr>
          <w:b w:val="false"/>
          <w:i w:val="false"/>
          <w:strike w:val="false"/>
          <w:dstrike w:val="false"/>
          <w:sz w:val="20"/>
          <w:u w:val="none"/>
        </w:rPr>
        <w:t>4) трудовую книжку, за исключением случаев, когда профессиональная служебная (трудовая) деятельность осуществляется впервые;</w:t>
      </w:r>
      <w:r/>
    </w:p>
    <w:p>
      <w:pPr>
        <w:pStyle w:val="ConsPlusNormal"/>
        <w:spacing w:before="200" w:after="0"/>
        <w:ind w:left="0" w:firstLine="540"/>
        <w:jc w:val="both"/>
      </w:pPr>
      <w:r>
        <w:rPr>
          <w:b w:val="false"/>
          <w:i w:val="false"/>
          <w:strike w:val="false"/>
          <w:dstrike w:val="false"/>
          <w:sz w:val="20"/>
          <w:u w:val="none"/>
        </w:rPr>
        <w:t>5)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r/>
    </w:p>
    <w:p>
      <w:pPr>
        <w:pStyle w:val="ConsPlusNormal"/>
        <w:spacing w:before="200" w:after="0"/>
        <w:ind w:left="0" w:firstLine="540"/>
        <w:jc w:val="both"/>
      </w:pPr>
      <w:r>
        <w:rPr>
          <w:b w:val="false"/>
          <w:i w:val="false"/>
          <w:strike w:val="false"/>
          <w:dstrike w:val="false"/>
          <w:sz w:val="20"/>
          <w:u w:val="none"/>
        </w:rPr>
        <w:t>6) свидетельство о постановке физического лица на учет в налоговом органе по месту жительства на территории Российской Федерации;</w:t>
      </w:r>
      <w:r/>
    </w:p>
    <w:p>
      <w:pPr>
        <w:pStyle w:val="ConsPlusNormal"/>
        <w:spacing w:before="200" w:after="0"/>
        <w:ind w:left="0" w:firstLine="540"/>
        <w:jc w:val="both"/>
      </w:pPr>
      <w:r>
        <w:rPr>
          <w:b w:val="false"/>
          <w:i w:val="false"/>
          <w:strike w:val="false"/>
          <w:dstrike w:val="false"/>
          <w:sz w:val="20"/>
          <w:u w:val="none"/>
        </w:rPr>
        <w:t>7) документы воинского учета - для военнообязанных и лиц, подлежащих призыву на военную службу;</w:t>
      </w:r>
      <w:r/>
    </w:p>
    <w:p>
      <w:pPr>
        <w:pStyle w:val="ConsPlusNormal"/>
        <w:spacing w:before="200" w:after="0"/>
        <w:ind w:left="0" w:firstLine="540"/>
        <w:jc w:val="both"/>
      </w:pPr>
      <w:r>
        <w:rPr>
          <w:b w:val="false"/>
          <w:i w:val="false"/>
          <w:strike w:val="false"/>
          <w:dstrike w:val="false"/>
          <w:sz w:val="20"/>
          <w:u w:val="none"/>
        </w:rPr>
        <w:t>8) документ об образовании, о квалификации или наличии специальных знаний - при поступлении на службу, требующую специальных знаний или специальной подготовки;</w:t>
      </w:r>
      <w:r/>
    </w:p>
    <w:p>
      <w:pPr>
        <w:pStyle w:val="ConsPlusNormal"/>
        <w:spacing w:before="200" w:after="0"/>
        <w:ind w:left="0" w:firstLine="540"/>
        <w:jc w:val="both"/>
      </w:pPr>
      <w:r>
        <w:rPr>
          <w:b w:val="false"/>
          <w:i w:val="false"/>
          <w:strike w:val="false"/>
          <w:dstrike w:val="false"/>
          <w:sz w:val="20"/>
          <w:u w:val="none"/>
        </w:rPr>
        <w:t xml:space="preserve">9) сведения о доходах, об имуществе и обязательствах имущественного характера в порядке, установленном </w:t>
      </w:r>
      <w:hyperlink w:anchor="Par319">
        <w:r>
          <w:rPr>
            <w:rStyle w:val="Style14"/>
            <w:b w:val="false"/>
            <w:i w:val="false"/>
            <w:strike w:val="false"/>
            <w:dstrike w:val="false"/>
            <w:color w:val="0000FF"/>
            <w:sz w:val="20"/>
            <w:u w:val="none"/>
          </w:rPr>
          <w:t>статьей 16</w:t>
        </w:r>
      </w:hyperlink>
      <w:r>
        <w:rPr>
          <w:b w:val="false"/>
          <w:i w:val="false"/>
          <w:strike w:val="false"/>
          <w:dstrike w:val="false"/>
          <w:sz w:val="20"/>
          <w:u w:val="none"/>
        </w:rPr>
        <w:t xml:space="preserve"> настоящего Закона;</w:t>
      </w:r>
      <w:r/>
    </w:p>
    <w:p>
      <w:pPr>
        <w:pStyle w:val="ConsPlusNormal"/>
        <w:spacing w:before="200" w:after="0"/>
        <w:ind w:left="0" w:firstLine="540"/>
        <w:jc w:val="both"/>
      </w:pPr>
      <w:r>
        <w:rPr>
          <w:b w:val="false"/>
          <w:i w:val="false"/>
          <w:strike w:val="false"/>
          <w:dstrike w:val="false"/>
          <w:sz w:val="20"/>
          <w:u w:val="none"/>
        </w:rPr>
        <w:t xml:space="preserve">10) сведения о размещении информации в информационно-телекоммуникационной сети "Интернет", предусмотренные </w:t>
      </w:r>
      <w:hyperlink r:id="rId90">
        <w:r>
          <w:rPr>
            <w:rStyle w:val="Style14"/>
            <w:b w:val="false"/>
            <w:i w:val="false"/>
            <w:strike w:val="false"/>
            <w:dstrike w:val="false"/>
            <w:color w:val="0000FF"/>
            <w:sz w:val="20"/>
            <w:u w:val="none"/>
          </w:rPr>
          <w:t>статьей 20.2</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w:t>
      </w:r>
      <w:r/>
    </w:p>
    <w:p>
      <w:pPr>
        <w:pStyle w:val="ConsPlusNormal"/>
        <w:ind w:left="0" w:hanging="0"/>
        <w:jc w:val="both"/>
      </w:pPr>
      <w:r>
        <w:rPr>
          <w:b w:val="false"/>
          <w:i w:val="false"/>
          <w:strike w:val="false"/>
          <w:dstrike w:val="false"/>
          <w:sz w:val="20"/>
          <w:u w:val="none"/>
        </w:rPr>
        <w:t xml:space="preserve">(п. 10 введен </w:t>
      </w:r>
      <w:hyperlink r:id="rId91">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05.12.2016 N 298-ЗС)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24. Испытание на гражданской службе</w:t>
      </w:r>
      <w:r/>
    </w:p>
    <w:p>
      <w:pPr>
        <w:pStyle w:val="ConsPlusNormal"/>
        <w:ind w:left="0" w:firstLine="540"/>
        <w:jc w:val="both"/>
      </w:pPr>
      <w:r>
        <w:rPr>
          <w:b w:val="false"/>
          <w:i w:val="false"/>
          <w:strike w:val="false"/>
          <w:dstrike w:val="false"/>
          <w:sz w:val="20"/>
          <w:u w:val="none"/>
        </w:rPr>
        <w:t xml:space="preserve">(в ред. </w:t>
      </w:r>
      <w:hyperlink r:id="rId92">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04.05.2016 N 240-ЗС)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 xml:space="preserve">Условия установления и прохождения испытания определяются </w:t>
      </w:r>
      <w:hyperlink r:id="rId93">
        <w:r>
          <w:rPr>
            <w:rStyle w:val="Style14"/>
            <w:b w:val="false"/>
            <w:i w:val="false"/>
            <w:strike w:val="false"/>
            <w:dstrike w:val="false"/>
            <w:color w:val="0000FF"/>
            <w:sz w:val="20"/>
            <w:u w:val="none"/>
          </w:rPr>
          <w:t>статьей 27</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w:t>
      </w:r>
      <w:r/>
    </w:p>
    <w:p>
      <w:pPr>
        <w:pStyle w:val="ConsPlusNormal"/>
        <w:ind w:left="0" w:hanging="0"/>
        <w:jc w:val="both"/>
      </w:pPr>
      <w:r>
        <w:rPr>
          <w:b w:val="false"/>
          <w:i w:val="false"/>
          <w:strike w:val="false"/>
          <w:dstrike w:val="false"/>
          <w:sz w:val="20"/>
          <w:u w:val="none"/>
        </w:rPr>
        <w:t xml:space="preserve">(в ред. </w:t>
      </w:r>
      <w:hyperlink r:id="rId94">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25. Перевод на другую должность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 xml:space="preserve">1. Перевод гражданского служащего на другую должность гражданской службы в случаях, установленных настоящим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осуществляется с письменного согласия гражданского служащего с учетом квалификационных требований, установленных </w:t>
      </w:r>
      <w:hyperlink w:anchor="Par121">
        <w:r>
          <w:rPr>
            <w:rStyle w:val="Style14"/>
            <w:b w:val="false"/>
            <w:i w:val="false"/>
            <w:strike w:val="false"/>
            <w:dstrike w:val="false"/>
            <w:color w:val="0000FF"/>
            <w:sz w:val="20"/>
            <w:u w:val="none"/>
          </w:rPr>
          <w:t>статьей 9</w:t>
        </w:r>
      </w:hyperlink>
      <w:r>
        <w:rPr>
          <w:b w:val="false"/>
          <w:i w:val="false"/>
          <w:strike w:val="false"/>
          <w:dstrike w:val="false"/>
          <w:sz w:val="20"/>
          <w:u w:val="none"/>
        </w:rPr>
        <w:t xml:space="preserve"> настоящего Закона.</w:t>
      </w:r>
      <w:r/>
    </w:p>
    <w:p>
      <w:pPr>
        <w:pStyle w:val="ConsPlusNormal"/>
        <w:spacing w:before="200" w:after="0"/>
        <w:ind w:left="0" w:firstLine="540"/>
        <w:jc w:val="both"/>
      </w:pPr>
      <w:r>
        <w:rPr>
          <w:b w:val="false"/>
          <w:i w:val="false"/>
          <w:strike w:val="false"/>
          <w:dstrike w:val="false"/>
          <w:sz w:val="20"/>
          <w:u w:val="none"/>
        </w:rP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r/>
    </w:p>
    <w:p>
      <w:pPr>
        <w:pStyle w:val="ConsPlusNormal"/>
        <w:spacing w:before="200" w:after="0"/>
        <w:ind w:left="0" w:firstLine="540"/>
        <w:jc w:val="both"/>
      </w:pPr>
      <w:r>
        <w:rPr>
          <w:b w:val="false"/>
          <w:i w:val="false"/>
          <w:strike w:val="false"/>
          <w:dstrike w:val="false"/>
          <w:sz w:val="20"/>
          <w:u w:val="none"/>
        </w:rPr>
        <w:t xml:space="preserve">3. В случае отказа гражданского служащего от перевода на другую должность гражданской службы или ее отсутствия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r:id="rId95">
        <w:r>
          <w:rPr>
            <w:rStyle w:val="Style14"/>
            <w:b w:val="false"/>
            <w:i w:val="false"/>
            <w:strike w:val="false"/>
            <w:dstrike w:val="false"/>
            <w:color w:val="0000FF"/>
            <w:sz w:val="20"/>
            <w:u w:val="none"/>
          </w:rPr>
          <w:t>пунктом 8 части 1 статьи 33</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26. Изменение существенных условий служебного контракта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 О таких изменениях гражданский служащий должен быть уведомлен представителем нанимателя в письменной форме не позднее чем за два месяца до их введения.</w:t>
      </w:r>
      <w:r/>
    </w:p>
    <w:p>
      <w:pPr>
        <w:pStyle w:val="ConsPlusNormal"/>
        <w:spacing w:before="200" w:after="0"/>
        <w:ind w:left="0" w:firstLine="540"/>
        <w:jc w:val="both"/>
      </w:pPr>
      <w:r>
        <w:rPr>
          <w:b w:val="false"/>
          <w:i w:val="false"/>
          <w:strike w:val="false"/>
          <w:dstrike w:val="false"/>
          <w:sz w:val="20"/>
          <w:u w:val="none"/>
        </w:rPr>
        <w:t>2. Если гражданский служащий не согласен на замещение должности гражданской службы в новых условиях, представитель нанимателя обязан предложить ему в письменной форме иную имеющуюся в этом государственном органе должность гражданской службы либо с участием органа по управлению государственной службой - вакантную должность гражданской службы в другом государственном органе.</w:t>
      </w:r>
      <w:r/>
    </w:p>
    <w:p>
      <w:pPr>
        <w:pStyle w:val="ConsPlusNormal"/>
        <w:spacing w:before="200" w:after="0"/>
        <w:ind w:left="0" w:firstLine="540"/>
        <w:jc w:val="both"/>
      </w:pPr>
      <w:r>
        <w:rPr>
          <w:b w:val="false"/>
          <w:i w:val="false"/>
          <w:strike w:val="false"/>
          <w:dstrike w:val="false"/>
          <w:sz w:val="20"/>
          <w:u w:val="none"/>
        </w:rPr>
        <w:t xml:space="preserve">3. При отсутствии указанной должности гражданской службы или в случае письменного отказа гражданского служащего от предложенной должности гражданской службы служебный контракт прекращается в соответствии с </w:t>
      </w:r>
      <w:hyperlink r:id="rId96">
        <w:r>
          <w:rPr>
            <w:rStyle w:val="Style14"/>
            <w:b w:val="false"/>
            <w:i w:val="false"/>
            <w:strike w:val="false"/>
            <w:dstrike w:val="false"/>
            <w:color w:val="0000FF"/>
            <w:sz w:val="20"/>
            <w:u w:val="none"/>
          </w:rPr>
          <w:t>пунктом 7 части 1 статьи 33</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27. Временное замещение иной должности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bookmarkStart w:id="7" w:name="Par473"/>
      <w:bookmarkEnd w:id="7"/>
      <w:r>
        <w:rPr>
          <w:b w:val="false"/>
          <w:i w:val="false"/>
          <w:strike w:val="false"/>
          <w:dstrike w:val="false"/>
          <w:sz w:val="20"/>
          <w:u w:val="none"/>
        </w:rP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выплатой денежного содержания по временно замещаемой должности гражданской службы, но не ниже установленного размера средней заработной платы по ранее замещаемой должности гражданской службы. Такой перевод допускается для предотвращения катастрофы, производственной аварии или стихийного бедствия, устранения их последствий,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r/>
    </w:p>
    <w:p>
      <w:pPr>
        <w:pStyle w:val="ConsPlusNormal"/>
        <w:spacing w:before="200" w:after="0"/>
        <w:ind w:left="0" w:firstLine="540"/>
        <w:jc w:val="both"/>
      </w:pPr>
      <w:r>
        <w:rPr>
          <w:b w:val="false"/>
          <w:i w:val="false"/>
          <w:strike w:val="false"/>
          <w:dstrike w:val="false"/>
          <w:sz w:val="20"/>
          <w:u w:val="none"/>
        </w:rP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r/>
    </w:p>
    <w:p>
      <w:pPr>
        <w:pStyle w:val="ConsPlusNormal"/>
        <w:spacing w:before="200" w:after="0"/>
        <w:ind w:left="0" w:firstLine="540"/>
        <w:jc w:val="both"/>
      </w:pPr>
      <w:r>
        <w:rPr>
          <w:b w:val="false"/>
          <w:i w:val="false"/>
          <w:strike w:val="false"/>
          <w:dstrike w:val="false"/>
          <w:sz w:val="20"/>
          <w:u w:val="none"/>
        </w:rPr>
        <w:t>3. По соглашению сторон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гражданской службы,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гарантий.</w:t>
      </w:r>
      <w:r/>
    </w:p>
    <w:p>
      <w:pPr>
        <w:pStyle w:val="ConsPlusNormal"/>
        <w:ind w:left="0" w:hanging="0"/>
        <w:jc w:val="both"/>
      </w:pPr>
      <w:r>
        <w:rPr>
          <w:b w:val="false"/>
          <w:i w:val="false"/>
          <w:strike w:val="false"/>
          <w:dstrike w:val="false"/>
          <w:sz w:val="20"/>
          <w:u w:val="none"/>
        </w:rPr>
        <w:t xml:space="preserve">(в ред. </w:t>
      </w:r>
      <w:hyperlink r:id="rId97">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28. Отношения, связанные с гражданской службой, при сокращении должностей гражданской службы или упразднении государственного органа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r/>
    </w:p>
    <w:p>
      <w:pPr>
        <w:pStyle w:val="ConsPlusNormal"/>
        <w:spacing w:before="200" w:after="0"/>
        <w:ind w:left="0" w:firstLine="540"/>
        <w:jc w:val="both"/>
      </w:pPr>
      <w:r>
        <w:rPr>
          <w:b w:val="false"/>
          <w:i w:val="false"/>
          <w:strike w:val="false"/>
          <w:dstrike w:val="false"/>
          <w:sz w:val="20"/>
          <w:u w:val="none"/>
        </w:rP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r/>
    </w:p>
    <w:p>
      <w:pPr>
        <w:pStyle w:val="ConsPlusNormal"/>
        <w:ind w:left="0" w:hanging="0"/>
        <w:jc w:val="both"/>
      </w:pPr>
      <w:r>
        <w:rPr>
          <w:b w:val="false"/>
          <w:i w:val="false"/>
          <w:strike w:val="false"/>
          <w:dstrike w:val="false"/>
          <w:sz w:val="20"/>
          <w:u w:val="none"/>
        </w:rPr>
        <w:t xml:space="preserve">(п. 1 в ред. </w:t>
      </w:r>
      <w:hyperlink r:id="rId98">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r/>
    </w:p>
    <w:p>
      <w:pPr>
        <w:pStyle w:val="ConsPlusNormal"/>
        <w:ind w:left="0" w:hanging="0"/>
        <w:jc w:val="both"/>
      </w:pPr>
      <w:r>
        <w:rPr>
          <w:b w:val="false"/>
          <w:i w:val="false"/>
          <w:strike w:val="false"/>
          <w:dstrike w:val="false"/>
          <w:sz w:val="20"/>
          <w:u w:val="none"/>
        </w:rPr>
        <w:t xml:space="preserve">(п. 2 в ред. </w:t>
      </w:r>
      <w:hyperlink r:id="rId99">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bookmarkStart w:id="8" w:name="Par485"/>
      <w:bookmarkEnd w:id="8"/>
      <w:r>
        <w:rPr>
          <w:b w:val="false"/>
          <w:i w:val="false"/>
          <w:strike w:val="false"/>
          <w:dstrike w:val="false"/>
          <w:sz w:val="20"/>
          <w:u w:val="none"/>
        </w:rP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r/>
    </w:p>
    <w:p>
      <w:pPr>
        <w:pStyle w:val="ConsPlusNormal"/>
        <w:spacing w:before="200" w:after="0"/>
        <w:ind w:left="0" w:firstLine="540"/>
        <w:jc w:val="both"/>
      </w:pPr>
      <w:r>
        <w:rPr>
          <w:b w:val="false"/>
          <w:i w:val="false"/>
          <w:strike w:val="false"/>
          <w:dstrike w:val="false"/>
          <w:sz w:val="20"/>
          <w:u w:val="none"/>
        </w:rPr>
        <w:t xml:space="preserve">3. В течение срока, указанного в </w:t>
      </w:r>
      <w:hyperlink w:anchor="Par485">
        <w:r>
          <w:rPr>
            <w:rStyle w:val="Style14"/>
            <w:b w:val="false"/>
            <w:i w:val="false"/>
            <w:strike w:val="false"/>
            <w:dstrike w:val="false"/>
            <w:color w:val="0000FF"/>
            <w:sz w:val="20"/>
            <w:u w:val="none"/>
          </w:rPr>
          <w:t>части 2</w:t>
        </w:r>
      </w:hyperlink>
      <w:r>
        <w:rPr>
          <w:b w:val="false"/>
          <w:i w:val="false"/>
          <w:strike w:val="false"/>
          <w:dstrike w:val="false"/>
          <w:sz w:val="20"/>
          <w:u w:val="none"/>
        </w:rPr>
        <w:t xml:space="preserve"> настоящей статьи, в государственном органе может проводиться внеочередная аттестация гражданских служащих в соответствии со </w:t>
      </w:r>
      <w:hyperlink w:anchor="Par640">
        <w:r>
          <w:rPr>
            <w:rStyle w:val="Style14"/>
            <w:b w:val="false"/>
            <w:i w:val="false"/>
            <w:strike w:val="false"/>
            <w:dstrike w:val="false"/>
            <w:color w:val="0000FF"/>
            <w:sz w:val="20"/>
            <w:u w:val="none"/>
          </w:rPr>
          <w:t>статьей 37</w:t>
        </w:r>
      </w:hyperlink>
      <w:r>
        <w:rPr>
          <w:b w:val="false"/>
          <w:i w:val="false"/>
          <w:strike w:val="false"/>
          <w:dstrike w:val="false"/>
          <w:sz w:val="20"/>
          <w:u w:val="none"/>
        </w:rPr>
        <w:t xml:space="preserve"> настоящего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r/>
    </w:p>
    <w:p>
      <w:pPr>
        <w:pStyle w:val="ConsPlusNormal"/>
        <w:spacing w:before="200" w:after="0"/>
        <w:ind w:left="0" w:firstLine="540"/>
        <w:jc w:val="both"/>
      </w:pPr>
      <w:r>
        <w:rPr>
          <w:b w:val="false"/>
          <w:i w:val="false"/>
          <w:strike w:val="false"/>
          <w:dstrike w:val="false"/>
          <w:sz w:val="20"/>
          <w:u w:val="none"/>
        </w:rP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r/>
    </w:p>
    <w:p>
      <w:pPr>
        <w:pStyle w:val="ConsPlusNormal"/>
        <w:ind w:left="0" w:hanging="0"/>
        <w:jc w:val="both"/>
      </w:pPr>
      <w:r>
        <w:rPr>
          <w:b w:val="false"/>
          <w:i w:val="false"/>
          <w:strike w:val="false"/>
          <w:dstrike w:val="false"/>
          <w:sz w:val="20"/>
          <w:u w:val="none"/>
        </w:rPr>
        <w:t xml:space="preserve">(часть 4 в ред. </w:t>
      </w:r>
      <w:hyperlink r:id="rId100">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порядке, определяемом федеральным законодательством.</w:t>
      </w:r>
      <w:r/>
    </w:p>
    <w:p>
      <w:pPr>
        <w:pStyle w:val="ConsPlusNormal"/>
        <w:ind w:left="0" w:hanging="0"/>
        <w:jc w:val="both"/>
      </w:pPr>
      <w:r>
        <w:rPr>
          <w:b w:val="false"/>
          <w:i w:val="false"/>
          <w:strike w:val="false"/>
          <w:dstrike w:val="false"/>
          <w:sz w:val="20"/>
          <w:u w:val="none"/>
        </w:rPr>
        <w:t xml:space="preserve">(в ред. </w:t>
      </w:r>
      <w:hyperlink r:id="rId101">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r:id="rId102">
        <w:r>
          <w:rPr>
            <w:rStyle w:val="Style14"/>
            <w:b w:val="false"/>
            <w:i w:val="false"/>
            <w:strike w:val="false"/>
            <w:dstrike w:val="false"/>
            <w:color w:val="0000FF"/>
            <w:sz w:val="20"/>
            <w:u w:val="none"/>
          </w:rPr>
          <w:t>пунктом 8.2 части 1 статьи 37</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 и при упразднении государственного органа в соответствии с </w:t>
      </w:r>
      <w:hyperlink r:id="rId103">
        <w:r>
          <w:rPr>
            <w:rStyle w:val="Style14"/>
            <w:b w:val="false"/>
            <w:i w:val="false"/>
            <w:strike w:val="false"/>
            <w:dstrike w:val="false"/>
            <w:color w:val="0000FF"/>
            <w:sz w:val="20"/>
            <w:u w:val="none"/>
          </w:rPr>
          <w:t>пунктом 8.3 части 1 статьи 37</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w:t>
      </w:r>
      <w:r/>
    </w:p>
    <w:p>
      <w:pPr>
        <w:pStyle w:val="ConsPlusNormal"/>
        <w:spacing w:before="200" w:after="0"/>
        <w:ind w:left="0" w:firstLine="540"/>
        <w:jc w:val="both"/>
      </w:pPr>
      <w:r>
        <w:rPr>
          <w:b w:val="false"/>
          <w:i w:val="false"/>
          <w:strike w:val="false"/>
          <w:dstrike w:val="false"/>
          <w:sz w:val="20"/>
          <w:u w:val="none"/>
        </w:rP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ar485">
        <w:r>
          <w:rPr>
            <w:rStyle w:val="Style14"/>
            <w:b w:val="false"/>
            <w:i w:val="false"/>
            <w:strike w:val="false"/>
            <w:dstrike w:val="false"/>
            <w:color w:val="0000FF"/>
            <w:sz w:val="20"/>
            <w:u w:val="none"/>
          </w:rPr>
          <w:t>части 2</w:t>
        </w:r>
      </w:hyperlink>
      <w:r>
        <w:rPr>
          <w:b w:val="false"/>
          <w:i w:val="false"/>
          <w:strike w:val="false"/>
          <w:dstrike w:val="false"/>
          <w:sz w:val="20"/>
          <w:u w:val="none"/>
        </w:rP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bookmarkStart w:id="9" w:name="Par494"/>
      <w:bookmarkEnd w:id="9"/>
      <w:r>
        <w:rPr>
          <w:b/>
          <w:i w:val="false"/>
          <w:strike w:val="false"/>
          <w:dstrike w:val="false"/>
          <w:sz w:val="20"/>
          <w:u w:val="none"/>
        </w:rPr>
        <w:t>Статья 29. Отстранение от замещаемой должности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r/>
    </w:p>
    <w:p>
      <w:pPr>
        <w:pStyle w:val="ConsPlusNormal"/>
        <w:spacing w:before="200" w:after="0"/>
        <w:ind w:left="0" w:firstLine="540"/>
        <w:jc w:val="both"/>
      </w:pPr>
      <w:r>
        <w:rPr>
          <w:b w:val="false"/>
          <w:i w:val="false"/>
          <w:strike w:val="false"/>
          <w:dstrike w:val="false"/>
          <w:sz w:val="20"/>
          <w:u w:val="none"/>
        </w:rPr>
        <w:t>1) появившегося на службе в состоянии алкогольного, наркотического или иного токсического опьянения;</w:t>
      </w:r>
      <w:r/>
    </w:p>
    <w:p>
      <w:pPr>
        <w:pStyle w:val="ConsPlusNormal"/>
        <w:spacing w:before="200" w:after="0"/>
        <w:ind w:left="0" w:firstLine="540"/>
        <w:jc w:val="both"/>
      </w:pPr>
      <w:r>
        <w:rPr>
          <w:b w:val="false"/>
          <w:i w:val="false"/>
          <w:strike w:val="false"/>
          <w:dstrike w:val="false"/>
          <w:sz w:val="20"/>
          <w:u w:val="none"/>
        </w:rP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r/>
    </w:p>
    <w:p>
      <w:pPr>
        <w:pStyle w:val="ConsPlusNormal"/>
        <w:spacing w:before="200" w:after="0"/>
        <w:ind w:left="0" w:firstLine="540"/>
        <w:jc w:val="both"/>
      </w:pPr>
      <w:r>
        <w:rPr>
          <w:b w:val="false"/>
          <w:i w:val="false"/>
          <w:strike w:val="false"/>
          <w:dstrike w:val="false"/>
          <w:sz w:val="20"/>
          <w:u w:val="none"/>
        </w:rPr>
        <w:t>3) по требованию органов или должностных лиц, уполномоченных федеральными законами и иными федеральными нормативными правовыми актами.</w:t>
      </w:r>
      <w:r/>
    </w:p>
    <w:p>
      <w:pPr>
        <w:pStyle w:val="ConsPlusNormal"/>
        <w:ind w:left="0" w:hanging="0"/>
        <w:jc w:val="both"/>
      </w:pPr>
      <w:r>
        <w:rPr>
          <w:b w:val="false"/>
          <w:i w:val="false"/>
          <w:strike w:val="false"/>
          <w:dstrike w:val="false"/>
          <w:sz w:val="20"/>
          <w:u w:val="none"/>
        </w:rPr>
        <w:t xml:space="preserve">(п. 3 в ред. </w:t>
      </w:r>
      <w:hyperlink r:id="rId104">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bookmarkStart w:id="10" w:name="Par501"/>
      <w:bookmarkEnd w:id="10"/>
      <w:r>
        <w:rPr>
          <w:b w:val="false"/>
          <w:i w:val="false"/>
          <w:strike w:val="false"/>
          <w:dstrike w:val="false"/>
          <w:sz w:val="20"/>
          <w:u w:val="none"/>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r/>
    </w:p>
    <w:p>
      <w:pPr>
        <w:pStyle w:val="ConsPlusNormal"/>
        <w:spacing w:before="200" w:after="0"/>
        <w:ind w:left="0" w:firstLine="540"/>
        <w:jc w:val="both"/>
      </w:pPr>
      <w:r>
        <w:rPr>
          <w:b w:val="false"/>
          <w:i w:val="false"/>
          <w:strike w:val="false"/>
          <w:dstrike w:val="false"/>
          <w:sz w:val="20"/>
          <w:u w:val="none"/>
        </w:rPr>
        <w:t>1) урегулирования конфликта интересов;</w:t>
      </w:r>
      <w:r/>
    </w:p>
    <w:p>
      <w:pPr>
        <w:pStyle w:val="ConsPlusNormal"/>
        <w:spacing w:before="200" w:after="0"/>
        <w:ind w:left="0" w:firstLine="540"/>
        <w:jc w:val="both"/>
      </w:pPr>
      <w:r>
        <w:rPr>
          <w:b w:val="false"/>
          <w:i w:val="false"/>
          <w:strike w:val="false"/>
          <w:dstrike w:val="false"/>
          <w:sz w:val="20"/>
          <w:u w:val="none"/>
        </w:rPr>
        <w:t>2) проведения проверки:</w:t>
      </w:r>
      <w:r/>
    </w:p>
    <w:p>
      <w:pPr>
        <w:pStyle w:val="ConsPlusNormal"/>
        <w:spacing w:before="200" w:after="0"/>
        <w:ind w:left="0" w:firstLine="540"/>
        <w:jc w:val="both"/>
      </w:pPr>
      <w:r>
        <w:rPr>
          <w:b w:val="false"/>
          <w:i w:val="false"/>
          <w:strike w:val="false"/>
          <w:dstrike w:val="false"/>
          <w:sz w:val="20"/>
          <w:u w:val="none"/>
        </w:rP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105">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"О противодействии коррупции" и другими федеральными законами;</w:t>
      </w:r>
      <w:r/>
    </w:p>
    <w:p>
      <w:pPr>
        <w:pStyle w:val="ConsPlusNormal"/>
        <w:spacing w:before="200" w:after="0"/>
        <w:ind w:left="0" w:firstLine="540"/>
        <w:jc w:val="both"/>
      </w:pPr>
      <w:r>
        <w:rPr>
          <w:b w:val="false"/>
          <w:i w:val="false"/>
          <w:strike w:val="false"/>
          <w:dstrike w:val="false"/>
          <w:sz w:val="20"/>
          <w:u w:val="none"/>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r/>
    </w:p>
    <w:p>
      <w:pPr>
        <w:pStyle w:val="ConsPlusNormal"/>
        <w:spacing w:before="200" w:after="0"/>
        <w:ind w:left="0" w:firstLine="540"/>
        <w:jc w:val="both"/>
      </w:pPr>
      <w:r>
        <w:rPr>
          <w:b w:val="false"/>
          <w:i w:val="false"/>
          <w:strike w:val="false"/>
          <w:dstrike w:val="false"/>
          <w:sz w:val="20"/>
          <w:u w:val="none"/>
        </w:rP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06">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"О противодействии коррупции" и другими федеральными законами.</w:t>
      </w:r>
      <w:r/>
    </w:p>
    <w:p>
      <w:pPr>
        <w:pStyle w:val="ConsPlusNormal"/>
        <w:spacing w:before="200" w:after="0"/>
        <w:ind w:left="0" w:firstLine="540"/>
        <w:jc w:val="both"/>
      </w:pPr>
      <w:r>
        <w:rPr>
          <w:b w:val="false"/>
          <w:i w:val="false"/>
          <w:strike w:val="false"/>
          <w:dstrike w:val="false"/>
          <w:sz w:val="20"/>
          <w:u w:val="none"/>
        </w:rPr>
        <w:t xml:space="preserve">3. В указанных в </w:t>
      </w:r>
      <w:hyperlink w:anchor="Par501">
        <w:r>
          <w:rPr>
            <w:rStyle w:val="Style14"/>
            <w:b w:val="false"/>
            <w:i w:val="false"/>
            <w:strike w:val="false"/>
            <w:dstrike w:val="false"/>
            <w:color w:val="0000FF"/>
            <w:sz w:val="20"/>
            <w:u w:val="none"/>
          </w:rPr>
          <w:t>части 2</w:t>
        </w:r>
      </w:hyperlink>
      <w:r>
        <w:rPr>
          <w:b w:val="false"/>
          <w:i w:val="false"/>
          <w:strike w:val="false"/>
          <w:dstrike w:val="false"/>
          <w:sz w:val="20"/>
          <w:u w:val="none"/>
        </w:rPr>
        <w:t xml:space="preserve">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r/>
    </w:p>
    <w:p>
      <w:pPr>
        <w:pStyle w:val="ConsPlusNormal"/>
        <w:spacing w:before="200" w:after="0"/>
        <w:ind w:left="0" w:firstLine="540"/>
        <w:jc w:val="both"/>
      </w:pPr>
      <w:r>
        <w:rPr>
          <w:b w:val="false"/>
          <w:i w:val="false"/>
          <w:strike w:val="false"/>
          <w:dstrike w:val="false"/>
          <w:sz w:val="20"/>
          <w:u w:val="none"/>
        </w:rPr>
        <w:t>4.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 по вине гражданского служащего.</w:t>
      </w:r>
      <w:r/>
    </w:p>
    <w:p>
      <w:pPr>
        <w:pStyle w:val="ConsPlusNormal"/>
        <w:spacing w:before="200" w:after="0"/>
        <w:ind w:left="0" w:firstLine="540"/>
        <w:jc w:val="both"/>
      </w:pPr>
      <w:r>
        <w:rPr>
          <w:b w:val="false"/>
          <w:i w:val="false"/>
          <w:strike w:val="false"/>
          <w:dstrike w:val="false"/>
          <w:sz w:val="20"/>
          <w:u w:val="none"/>
        </w:rPr>
        <w:t>5. В период отстранения от замещаемой должности гражданской службы (недопущения к исполнению должностных обязанностей) гражданского служащего денежное содержание ему не начисляется, за исключением случаев, предусмотренных федеральными законами.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30. Основания освобождения от замещаемой должности гражданской службы, прекращения служебного контракта и увольнения с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 xml:space="preserve">1. Основания освобождения от замещаемой должности гражданской службы, прекращения служебного контракта и увольнения с гражданской службы устанавливаются </w:t>
      </w:r>
      <w:hyperlink r:id="rId107">
        <w:r>
          <w:rPr>
            <w:rStyle w:val="Style14"/>
            <w:b w:val="false"/>
            <w:i w:val="false"/>
            <w:strike w:val="false"/>
            <w:dstrike w:val="false"/>
            <w:color w:val="0000FF"/>
            <w:sz w:val="20"/>
            <w:u w:val="none"/>
          </w:rPr>
          <w:t>статьями 33</w:t>
        </w:r>
      </w:hyperlink>
      <w:r>
        <w:rPr>
          <w:b w:val="false"/>
          <w:i w:val="false"/>
          <w:strike w:val="false"/>
          <w:dstrike w:val="false"/>
          <w:sz w:val="20"/>
          <w:u w:val="none"/>
        </w:rPr>
        <w:t xml:space="preserve"> - </w:t>
      </w:r>
      <w:hyperlink r:id="rId108">
        <w:r>
          <w:rPr>
            <w:rStyle w:val="Style14"/>
            <w:b w:val="false"/>
            <w:i w:val="false"/>
            <w:strike w:val="false"/>
            <w:dstrike w:val="false"/>
            <w:color w:val="0000FF"/>
            <w:sz w:val="20"/>
            <w:u w:val="none"/>
          </w:rPr>
          <w:t>41</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w:t>
      </w:r>
      <w:r/>
    </w:p>
    <w:p>
      <w:pPr>
        <w:pStyle w:val="ConsPlusNormal"/>
        <w:spacing w:before="200" w:after="0"/>
        <w:ind w:left="0" w:firstLine="540"/>
        <w:jc w:val="both"/>
      </w:pPr>
      <w:r>
        <w:rPr>
          <w:b w:val="false"/>
          <w:i w:val="false"/>
          <w:strike w:val="false"/>
          <w:dstrike w:val="false"/>
          <w:sz w:val="20"/>
          <w:u w:val="none"/>
        </w:rPr>
        <w:t>2. Освобождение от замещаемой должности гражданской службы, прекращение служебного контракта и увольнение с гражданской службы оформляются актом государственного органа.</w:t>
      </w:r>
      <w:r/>
    </w:p>
    <w:p>
      <w:pPr>
        <w:pStyle w:val="ConsPlusNormal"/>
        <w:spacing w:before="200" w:after="0"/>
        <w:ind w:left="0" w:firstLine="540"/>
        <w:jc w:val="both"/>
      </w:pPr>
      <w:r>
        <w:rPr>
          <w:b w:val="false"/>
          <w:i w:val="false"/>
          <w:strike w:val="false"/>
          <w:dstrike w:val="false"/>
          <w:sz w:val="20"/>
          <w:u w:val="none"/>
        </w:rPr>
        <w:t>3. В последний день исполнения гражданским служащим должностных обязанностей представитель нанимателя обязан произвести с гражданским служащим окончательный расчет, выдать ему трудовую книжку. По письменному заявлению гражданского служащего или гражданина, освобожденного от должности гражданской службы и уволенного с гражданской службы, предоставляются другие документы, связанные с гражданской службой.</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hanging="0"/>
        <w:jc w:val="center"/>
        <w:outlineLvl w:val="0"/>
      </w:pPr>
      <w:r>
        <w:rPr>
          <w:b/>
          <w:i w:val="false"/>
          <w:strike w:val="false"/>
          <w:dstrike w:val="false"/>
          <w:sz w:val="20"/>
          <w:u w:val="none"/>
        </w:rPr>
        <w:t>Глава 6. ПЕРСОНАЛЬНЫЕ ДАННЫЕ ГРАЖДАНСКОГО СЛУЖАЩЕГО.</w:t>
      </w:r>
      <w:r/>
    </w:p>
    <w:p>
      <w:pPr>
        <w:pStyle w:val="ConsPlusTitle"/>
        <w:ind w:left="0" w:hanging="0"/>
        <w:jc w:val="center"/>
      </w:pPr>
      <w:r>
        <w:rPr>
          <w:b/>
          <w:i w:val="false"/>
          <w:strike w:val="false"/>
          <w:dstrike w:val="false"/>
          <w:sz w:val="20"/>
          <w:u w:val="none"/>
        </w:rPr>
        <w:t>КАДРОВАЯ СЛУЖБА ГОСУДАРСТВЕННОГО ОРГАНА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31. Персональные данные гражданского служащего и ведение личного дела гражданского служащего</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При обработке персональных данных гражданского служащего кадровая служба государственного органа обязана соблюдать следующие требования:</w:t>
      </w:r>
      <w:r/>
    </w:p>
    <w:p>
      <w:pPr>
        <w:pStyle w:val="ConsPlusNormal"/>
        <w:spacing w:before="200" w:after="0"/>
        <w:ind w:left="0" w:firstLine="540"/>
        <w:jc w:val="both"/>
      </w:pPr>
      <w:r>
        <w:rPr>
          <w:b w:val="false"/>
          <w:i w:val="false"/>
          <w:strike w:val="false"/>
          <w:dstrike w:val="false"/>
          <w:sz w:val="20"/>
          <w:u w:val="none"/>
        </w:rPr>
        <w:t xml:space="preserve">1) обработка персональных данных гражданского служащего осуществляется с соблюдением </w:t>
      </w:r>
      <w:hyperlink r:id="rId109">
        <w:r>
          <w:rPr>
            <w:rStyle w:val="Style14"/>
            <w:b w:val="false"/>
            <w:i w:val="false"/>
            <w:strike w:val="false"/>
            <w:dstrike w:val="false"/>
            <w:color w:val="0000FF"/>
            <w:sz w:val="20"/>
            <w:u w:val="none"/>
          </w:rPr>
          <w:t>Конституции</w:t>
        </w:r>
      </w:hyperlink>
      <w:r>
        <w:rPr>
          <w:b w:val="false"/>
          <w:i w:val="false"/>
          <w:strike w:val="false"/>
          <w:dstrike w:val="false"/>
          <w:sz w:val="20"/>
          <w:u w:val="none"/>
        </w:rPr>
        <w:t xml:space="preserve"> Российской Федерации, федеральных законов и иных нормативных правовых актов в целях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r/>
    </w:p>
    <w:p>
      <w:pPr>
        <w:pStyle w:val="ConsPlusNormal"/>
        <w:spacing w:before="200" w:after="0"/>
        <w:ind w:left="0" w:firstLine="540"/>
        <w:jc w:val="both"/>
      </w:pPr>
      <w:r>
        <w:rPr>
          <w:b w:val="false"/>
          <w:i w:val="false"/>
          <w:strike w:val="false"/>
          <w:dstrike w:val="false"/>
          <w:sz w:val="20"/>
          <w:u w:val="none"/>
        </w:rPr>
        <w:t>2) персональные данные представляются лично гражданским служащим. При необходимости с письменного согласия гражданского служащего допускается получение его персональных данных у третьей стороны;</w:t>
      </w:r>
      <w:r/>
    </w:p>
    <w:p>
      <w:pPr>
        <w:pStyle w:val="ConsPlusNormal"/>
        <w:spacing w:before="200" w:after="0"/>
        <w:ind w:left="0" w:firstLine="540"/>
        <w:jc w:val="both"/>
      </w:pPr>
      <w:r>
        <w:rPr>
          <w:b w:val="false"/>
          <w:i w:val="false"/>
          <w:strike w:val="false"/>
          <w:dstrike w:val="false"/>
          <w:sz w:val="20"/>
          <w:u w:val="none"/>
        </w:rPr>
        <w:t>3) запрещается обрабатывать и приобщать к личному делу гражданского служащего не предусмотренные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r/>
    </w:p>
    <w:p>
      <w:pPr>
        <w:pStyle w:val="ConsPlusNormal"/>
        <w:spacing w:before="200" w:after="0"/>
        <w:ind w:left="0" w:firstLine="540"/>
        <w:jc w:val="both"/>
      </w:pPr>
      <w:r>
        <w:rPr>
          <w:b w:val="false"/>
          <w:i w:val="false"/>
          <w:strike w:val="false"/>
          <w:dstrike w:val="false"/>
          <w:sz w:val="20"/>
          <w:u w:val="none"/>
        </w:rP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r/>
    </w:p>
    <w:p>
      <w:pPr>
        <w:pStyle w:val="ConsPlusNormal"/>
        <w:spacing w:before="200" w:after="0"/>
        <w:ind w:left="0" w:firstLine="540"/>
        <w:jc w:val="both"/>
      </w:pPr>
      <w:r>
        <w:rPr>
          <w:b w:val="false"/>
          <w:i w:val="false"/>
          <w:strike w:val="false"/>
          <w:dstrike w:val="false"/>
          <w:sz w:val="20"/>
          <w:u w:val="none"/>
        </w:rP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федеральными законами;</w:t>
      </w:r>
      <w:r/>
    </w:p>
    <w:p>
      <w:pPr>
        <w:pStyle w:val="ConsPlusNormal"/>
        <w:spacing w:before="200" w:after="0"/>
        <w:ind w:left="0" w:firstLine="540"/>
        <w:jc w:val="both"/>
      </w:pPr>
      <w:r>
        <w:rPr>
          <w:b w:val="false"/>
          <w:i w:val="false"/>
          <w:strike w:val="false"/>
          <w:dstrike w:val="false"/>
          <w:sz w:val="20"/>
          <w:u w:val="none"/>
        </w:rP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федеральным законом. Условия и порядок передачи персональных данных гражданского служащего третьей стороне устанавливаются федеральными нормативными правовыми актами.</w:t>
      </w:r>
      <w:r/>
    </w:p>
    <w:p>
      <w:pPr>
        <w:pStyle w:val="ConsPlusNormal"/>
        <w:spacing w:before="200" w:after="0"/>
        <w:ind w:left="0" w:firstLine="540"/>
        <w:jc w:val="both"/>
      </w:pPr>
      <w:r>
        <w:rPr>
          <w:b w:val="false"/>
          <w:i w:val="false"/>
          <w:strike w:val="false"/>
          <w:dstrike w:val="false"/>
          <w:sz w:val="20"/>
          <w:u w:val="none"/>
        </w:rPr>
        <w:t>2. Гражданский служащий, виновный в нарушении норм, регулирующих получение, обработку и передачу персональных данных другого гражданского служащего, несет ответственность в соответствии с федеральными законами.</w:t>
      </w:r>
      <w:r/>
    </w:p>
    <w:p>
      <w:pPr>
        <w:pStyle w:val="ConsPlusNormal"/>
        <w:spacing w:before="200" w:after="0"/>
        <w:ind w:left="0" w:firstLine="540"/>
        <w:jc w:val="both"/>
      </w:pPr>
      <w:r>
        <w:rPr>
          <w:b w:val="false"/>
          <w:i w:val="false"/>
          <w:strike w:val="false"/>
          <w:dstrike w:val="false"/>
          <w:sz w:val="20"/>
          <w:u w:val="none"/>
        </w:rP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w:t>
      </w:r>
      <w:r/>
    </w:p>
    <w:p>
      <w:pPr>
        <w:pStyle w:val="ConsPlusNormal"/>
        <w:spacing w:before="200" w:after="0"/>
        <w:ind w:left="0" w:firstLine="540"/>
        <w:jc w:val="both"/>
      </w:pPr>
      <w:r>
        <w:rPr>
          <w:b w:val="false"/>
          <w:i w:val="false"/>
          <w:strike w:val="false"/>
          <w:dstrike w:val="false"/>
          <w:sz w:val="20"/>
          <w:u w:val="none"/>
        </w:rPr>
        <w:t>4. Положение о персональных данных государственного гражданского служащего и ведении личного дела государственного гражданского служащего устанавливается федеральными нормативными правовыми актами.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32. Реестр государственных гражданских служащих</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Представителем нанимателя ведется Реестр государственных гражданских служащих государственного органа.</w:t>
      </w:r>
      <w:r/>
    </w:p>
    <w:p>
      <w:pPr>
        <w:pStyle w:val="ConsPlusNormal"/>
        <w:spacing w:before="200" w:after="0"/>
        <w:ind w:left="0" w:firstLine="540"/>
        <w:jc w:val="both"/>
      </w:pPr>
      <w:r>
        <w:rPr>
          <w:b w:val="false"/>
          <w:i w:val="false"/>
          <w:strike w:val="false"/>
          <w:dstrike w:val="false"/>
          <w:sz w:val="20"/>
          <w:u w:val="none"/>
        </w:rPr>
        <w:t xml:space="preserve">2. Сведения из личного дела гражданского служащего включаются в Реестр государственных гражданских служащих государственного органа и хранятся в базе данных федеральной государственной информационной системы в области государственной службы, предусмотренной </w:t>
      </w:r>
      <w:hyperlink r:id="rId110">
        <w:r>
          <w:rPr>
            <w:rStyle w:val="Style14"/>
            <w:b w:val="false"/>
            <w:i w:val="false"/>
            <w:strike w:val="false"/>
            <w:dstrike w:val="false"/>
            <w:color w:val="0000FF"/>
            <w:sz w:val="20"/>
            <w:u w:val="none"/>
          </w:rPr>
          <w:t>статьей 44.1</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 с обеспечением защиты от несанкционированного доступа и копирования.</w:t>
      </w:r>
      <w:r/>
    </w:p>
    <w:p>
      <w:pPr>
        <w:pStyle w:val="ConsPlusNormal"/>
        <w:ind w:left="0" w:hanging="0"/>
        <w:jc w:val="both"/>
      </w:pPr>
      <w:r>
        <w:rPr>
          <w:b w:val="false"/>
          <w:i w:val="false"/>
          <w:strike w:val="false"/>
          <w:dstrike w:val="false"/>
          <w:sz w:val="20"/>
          <w:u w:val="none"/>
        </w:rPr>
        <w:t xml:space="preserve">(в ред. </w:t>
      </w:r>
      <w:hyperlink r:id="rId111">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12.10.2018 N 446-ЗС)</w:t>
      </w:r>
      <w:r/>
    </w:p>
    <w:p>
      <w:pPr>
        <w:pStyle w:val="ConsPlusNormal"/>
        <w:spacing w:before="200" w:after="0"/>
        <w:ind w:left="0" w:firstLine="540"/>
        <w:jc w:val="both"/>
      </w:pPr>
      <w:r>
        <w:rPr>
          <w:b w:val="false"/>
          <w:i w:val="false"/>
          <w:strike w:val="false"/>
          <w:dstrike w:val="false"/>
          <w:sz w:val="20"/>
          <w:u w:val="none"/>
        </w:rP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государственных гражданских служащих государственного органа в день, следующий за днем смерти (гибели) гражданского служащего или днем вступления в законную силу решения суда.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33. Кадровая работа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Кадровая работа включает в себя:</w:t>
      </w:r>
      <w:r/>
    </w:p>
    <w:p>
      <w:pPr>
        <w:pStyle w:val="ConsPlusNormal"/>
        <w:spacing w:before="200" w:after="0"/>
        <w:ind w:left="0" w:firstLine="540"/>
        <w:jc w:val="both"/>
      </w:pPr>
      <w:r>
        <w:rPr>
          <w:b w:val="false"/>
          <w:i w:val="false"/>
          <w:strike w:val="false"/>
          <w:dstrike w:val="false"/>
          <w:sz w:val="20"/>
          <w:u w:val="none"/>
        </w:rPr>
        <w:t>1) формирование кадрового состава для замещения должностей гражданской службы;</w:t>
      </w:r>
      <w:r/>
    </w:p>
    <w:p>
      <w:pPr>
        <w:pStyle w:val="ConsPlusNormal"/>
        <w:spacing w:before="200" w:after="0"/>
        <w:ind w:left="0" w:firstLine="540"/>
        <w:jc w:val="both"/>
      </w:pPr>
      <w:r>
        <w:rPr>
          <w:b w:val="false"/>
          <w:i w:val="false"/>
          <w:strike w:val="false"/>
          <w:dstrike w:val="false"/>
          <w:sz w:val="20"/>
          <w:u w:val="none"/>
        </w:rPr>
        <w:t>2) подготовку предложений о реализации положений федеральных законов, настоящего Закона и иных нормативных правовых актов о гражданской службе и внесение указанных предложений представителю нанимателя;</w:t>
      </w:r>
      <w:r/>
    </w:p>
    <w:p>
      <w:pPr>
        <w:pStyle w:val="ConsPlusNormal"/>
        <w:spacing w:before="200" w:after="0"/>
        <w:ind w:left="0" w:firstLine="540"/>
        <w:jc w:val="both"/>
      </w:pPr>
      <w:r>
        <w:rPr>
          <w:b w:val="false"/>
          <w:i w:val="false"/>
          <w:strike w:val="false"/>
          <w:dstrike w:val="false"/>
          <w:sz w:val="20"/>
          <w:u w:val="none"/>
        </w:rPr>
        <w:t>3) организацию подготовки проектов актов государственного органа и оформление решений государственного органа, связанных с поступлением на гражданскую службу, ее прохождением и прекращением, в том числе: заключением служебного контракта, назначением на должность гражданской службы, представлением к поощрениям и награждениям за гражданскую службу, наложением дисциплинарных взысканий,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w:t>
      </w:r>
      <w:r/>
    </w:p>
    <w:p>
      <w:pPr>
        <w:pStyle w:val="ConsPlusNormal"/>
        <w:spacing w:before="200" w:after="0"/>
        <w:ind w:left="0" w:firstLine="540"/>
        <w:jc w:val="both"/>
      </w:pPr>
      <w:r>
        <w:rPr>
          <w:b w:val="false"/>
          <w:i w:val="false"/>
          <w:strike w:val="false"/>
          <w:dstrike w:val="false"/>
          <w:sz w:val="20"/>
          <w:u w:val="none"/>
        </w:rPr>
        <w:t>4) ведение трудовых книжек гражданских служащих;</w:t>
      </w:r>
      <w:r/>
    </w:p>
    <w:p>
      <w:pPr>
        <w:pStyle w:val="ConsPlusNormal"/>
        <w:spacing w:before="200" w:after="0"/>
        <w:ind w:left="0" w:firstLine="540"/>
        <w:jc w:val="both"/>
      </w:pPr>
      <w:r>
        <w:rPr>
          <w:b w:val="false"/>
          <w:i w:val="false"/>
          <w:strike w:val="false"/>
          <w:dstrike w:val="false"/>
          <w:sz w:val="20"/>
          <w:u w:val="none"/>
        </w:rPr>
        <w:t>5) ведение личных дел гражданских служащих;</w:t>
      </w:r>
      <w:r/>
    </w:p>
    <w:p>
      <w:pPr>
        <w:pStyle w:val="ConsPlusNormal"/>
        <w:spacing w:before="200" w:after="0"/>
        <w:ind w:left="0" w:firstLine="540"/>
        <w:jc w:val="both"/>
      </w:pPr>
      <w:r>
        <w:rPr>
          <w:b w:val="false"/>
          <w:i w:val="false"/>
          <w:strike w:val="false"/>
          <w:dstrike w:val="false"/>
          <w:sz w:val="20"/>
          <w:u w:val="none"/>
        </w:rPr>
        <w:t>6) ведение Реестра государственных гражданских служащих государственного органа;</w:t>
      </w:r>
      <w:r/>
    </w:p>
    <w:p>
      <w:pPr>
        <w:pStyle w:val="ConsPlusNormal"/>
        <w:spacing w:before="200" w:after="0"/>
        <w:ind w:left="0" w:firstLine="540"/>
        <w:jc w:val="both"/>
      </w:pPr>
      <w:r>
        <w:rPr>
          <w:b w:val="false"/>
          <w:i w:val="false"/>
          <w:strike w:val="false"/>
          <w:dstrike w:val="false"/>
          <w:sz w:val="20"/>
          <w:u w:val="none"/>
        </w:rPr>
        <w:t>7) оформление и выдачу служебных удостоверений гражданских служащих;</w:t>
      </w:r>
      <w:r/>
    </w:p>
    <w:p>
      <w:pPr>
        <w:pStyle w:val="ConsPlusNormal"/>
        <w:spacing w:before="200" w:after="0"/>
        <w:ind w:left="0" w:firstLine="540"/>
        <w:jc w:val="both"/>
      </w:pPr>
      <w:r>
        <w:rPr>
          <w:b w:val="false"/>
          <w:i w:val="false"/>
          <w:strike w:val="false"/>
          <w:dstrike w:val="false"/>
          <w:sz w:val="20"/>
          <w:u w:val="none"/>
        </w:rPr>
        <w:t>8) обеспечение деятельности комиссии по соблюдению требований к служебному поведению гражданского служащего и урегулированию конфликтов интересов;</w:t>
      </w:r>
      <w:r/>
    </w:p>
    <w:p>
      <w:pPr>
        <w:pStyle w:val="ConsPlusNormal"/>
        <w:spacing w:before="200" w:after="0"/>
        <w:ind w:left="0" w:firstLine="540"/>
        <w:jc w:val="both"/>
      </w:pPr>
      <w:r>
        <w:rPr>
          <w:b w:val="false"/>
          <w:i w:val="false"/>
          <w:strike w:val="false"/>
          <w:dstrike w:val="false"/>
          <w:sz w:val="20"/>
          <w:u w:val="none"/>
        </w:rPr>
        <w:t>9) организацию и обеспечение проведения конкурсов на замещение должностей гражданской службы и включение гражданских служащих в кадровый резерв;</w:t>
      </w:r>
      <w:r/>
    </w:p>
    <w:p>
      <w:pPr>
        <w:pStyle w:val="ConsPlusNormal"/>
        <w:spacing w:before="200" w:after="0"/>
        <w:ind w:left="0" w:firstLine="540"/>
        <w:jc w:val="both"/>
      </w:pPr>
      <w:r>
        <w:rPr>
          <w:b w:val="false"/>
          <w:i w:val="false"/>
          <w:strike w:val="false"/>
          <w:dstrike w:val="false"/>
          <w:sz w:val="20"/>
          <w:u w:val="none"/>
        </w:rPr>
        <w:t>10) организацию и обеспечение проведения аттестации гражданских служащих;</w:t>
      </w:r>
      <w:r/>
    </w:p>
    <w:p>
      <w:pPr>
        <w:pStyle w:val="ConsPlusNormal"/>
        <w:spacing w:before="200" w:after="0"/>
        <w:ind w:left="0" w:firstLine="540"/>
        <w:jc w:val="both"/>
      </w:pPr>
      <w:r>
        <w:rPr>
          <w:b w:val="false"/>
          <w:i w:val="false"/>
          <w:strike w:val="false"/>
          <w:dstrike w:val="false"/>
          <w:sz w:val="20"/>
          <w:u w:val="none"/>
        </w:rPr>
        <w:t>11) организацию и обеспечение проведения квалификационных экзаменов гражданских служащих;</w:t>
      </w:r>
      <w:r/>
    </w:p>
    <w:p>
      <w:pPr>
        <w:pStyle w:val="ConsPlusNormal"/>
        <w:spacing w:before="200" w:after="0"/>
        <w:ind w:left="0" w:firstLine="540"/>
        <w:jc w:val="both"/>
      </w:pPr>
      <w:r>
        <w:rPr>
          <w:b w:val="false"/>
          <w:i w:val="false"/>
          <w:strike w:val="false"/>
          <w:dstrike w:val="false"/>
          <w:sz w:val="20"/>
          <w:u w:val="none"/>
        </w:rPr>
        <w:t>12) организацию заключения договоров о целевом обучении;</w:t>
      </w:r>
      <w:r/>
    </w:p>
    <w:p>
      <w:pPr>
        <w:pStyle w:val="ConsPlusNormal"/>
        <w:ind w:left="0" w:hanging="0"/>
        <w:jc w:val="both"/>
      </w:pPr>
      <w:r>
        <w:rPr>
          <w:b w:val="false"/>
          <w:i w:val="false"/>
          <w:strike w:val="false"/>
          <w:dstrike w:val="false"/>
          <w:sz w:val="20"/>
          <w:u w:val="none"/>
        </w:rPr>
        <w:t xml:space="preserve">(в ред. </w:t>
      </w:r>
      <w:hyperlink r:id="rId112">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13) организацию профессионального развития гражданских служащих;</w:t>
      </w:r>
      <w:r/>
    </w:p>
    <w:p>
      <w:pPr>
        <w:pStyle w:val="ConsPlusNormal"/>
        <w:ind w:left="0" w:hanging="0"/>
        <w:jc w:val="both"/>
      </w:pPr>
      <w:r>
        <w:rPr>
          <w:b w:val="false"/>
          <w:i w:val="false"/>
          <w:strike w:val="false"/>
          <w:dstrike w:val="false"/>
          <w:sz w:val="20"/>
          <w:u w:val="none"/>
        </w:rPr>
        <w:t xml:space="preserve">(в ред. </w:t>
      </w:r>
      <w:hyperlink r:id="rId113">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14) формирование кадрового резерва, организацию работы с кадровым резервом и его эффективное использование;</w:t>
      </w:r>
      <w:r/>
    </w:p>
    <w:p>
      <w:pPr>
        <w:pStyle w:val="ConsPlusNormal"/>
        <w:spacing w:before="200" w:after="0"/>
        <w:ind w:left="0" w:firstLine="540"/>
        <w:jc w:val="both"/>
      </w:pPr>
      <w:r>
        <w:rPr>
          <w:b w:val="false"/>
          <w:i w:val="false"/>
          <w:strike w:val="false"/>
          <w:dstrike w:val="false"/>
          <w:sz w:val="20"/>
          <w:u w:val="none"/>
        </w:rPr>
        <w:t>15) обеспечение должностного роста гражданских служащих;</w:t>
      </w:r>
      <w:r/>
    </w:p>
    <w:p>
      <w:pPr>
        <w:pStyle w:val="ConsPlusNormal"/>
        <w:spacing w:before="200" w:after="0"/>
        <w:ind w:left="0" w:firstLine="540"/>
        <w:jc w:val="both"/>
      </w:pPr>
      <w:r>
        <w:rPr>
          <w:b w:val="false"/>
          <w:i w:val="false"/>
          <w:strike w:val="false"/>
          <w:dstrike w:val="false"/>
          <w:sz w:val="20"/>
          <w:u w:val="none"/>
        </w:rP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r/>
    </w:p>
    <w:p>
      <w:pPr>
        <w:pStyle w:val="ConsPlusNormal"/>
        <w:spacing w:before="200" w:after="0"/>
        <w:ind w:left="0" w:firstLine="540"/>
        <w:jc w:val="both"/>
      </w:pPr>
      <w:r>
        <w:rPr>
          <w:b w:val="false"/>
          <w:i w:val="false"/>
          <w:strike w:val="false"/>
          <w:dstrike w:val="false"/>
          <w:sz w:val="20"/>
          <w:u w:val="none"/>
        </w:rPr>
        <w:t>17) организацию проведения служебных проверок;</w:t>
      </w:r>
      <w:r/>
    </w:p>
    <w:p>
      <w:pPr>
        <w:pStyle w:val="ConsPlusNormal"/>
        <w:spacing w:before="200" w:after="0"/>
        <w:ind w:left="0" w:firstLine="540"/>
        <w:jc w:val="both"/>
      </w:pPr>
      <w:r>
        <w:rPr>
          <w:b w:val="false"/>
          <w:i w:val="false"/>
          <w:strike w:val="false"/>
          <w:dstrike w:val="false"/>
          <w:sz w:val="20"/>
          <w:u w:val="none"/>
        </w:rP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федеральными законами;</w:t>
      </w:r>
      <w:r/>
    </w:p>
    <w:p>
      <w:pPr>
        <w:pStyle w:val="ConsPlusNormal"/>
        <w:spacing w:before="200" w:after="0"/>
        <w:ind w:left="0" w:firstLine="540"/>
        <w:jc w:val="both"/>
      </w:pPr>
      <w:r>
        <w:rPr>
          <w:b w:val="false"/>
          <w:i w:val="false"/>
          <w:strike w:val="false"/>
          <w:dstrike w:val="false"/>
          <w:sz w:val="20"/>
          <w:u w:val="none"/>
        </w:rPr>
        <w:t>19) консультирование гражданских служащих по правовым и иным вопросам гражданской службы;</w:t>
      </w:r>
      <w:r/>
    </w:p>
    <w:p>
      <w:pPr>
        <w:pStyle w:val="ConsPlusNormal"/>
        <w:spacing w:before="200" w:after="0"/>
        <w:ind w:left="0" w:firstLine="540"/>
        <w:jc w:val="both"/>
      </w:pPr>
      <w:r>
        <w:rPr>
          <w:b w:val="false"/>
          <w:i w:val="false"/>
          <w:strike w:val="false"/>
          <w:dstrike w:val="false"/>
          <w:sz w:val="20"/>
          <w:u w:val="none"/>
        </w:rPr>
        <w:t>20) обеспечение органа по управлению государственной службой информацией по всем направлениям кадровой работы в порядке, установленном нормативными правовыми актами города Севастополя;</w:t>
      </w:r>
      <w:r/>
    </w:p>
    <w:p>
      <w:pPr>
        <w:pStyle w:val="ConsPlusNormal"/>
        <w:spacing w:before="200" w:after="0"/>
        <w:ind w:left="0" w:firstLine="540"/>
        <w:jc w:val="both"/>
      </w:pPr>
      <w:r>
        <w:rPr>
          <w:b w:val="false"/>
          <w:i w:val="false"/>
          <w:strike w:val="false"/>
          <w:dstrike w:val="false"/>
          <w:sz w:val="20"/>
          <w:u w:val="none"/>
        </w:rPr>
        <w:t>21) решение иных задач в соответствии с Типовым положением о структурном подразделении по вопросам государственной службы и кадров государственного органа.</w:t>
      </w:r>
      <w:r/>
    </w:p>
    <w:p>
      <w:pPr>
        <w:pStyle w:val="ConsPlusNormal"/>
        <w:spacing w:before="200" w:after="0"/>
        <w:ind w:left="0" w:firstLine="540"/>
        <w:jc w:val="both"/>
      </w:pPr>
      <w:r>
        <w:rPr>
          <w:b w:val="false"/>
          <w:i w:val="false"/>
          <w:strike w:val="false"/>
          <w:dstrike w:val="false"/>
          <w:sz w:val="20"/>
          <w:u w:val="none"/>
        </w:rPr>
        <w:t>2. Кадровую работу в государственном органе осуществляет структурное подразделение по вопросам государственной службы и кадров, деятельность которого контролируется и координируется непосредственно представителем нанимателя, или специально уполномоченный гражданский служащий, непосредственно подчиненный представителю нанимателя.</w:t>
      </w:r>
      <w:r/>
    </w:p>
    <w:p>
      <w:pPr>
        <w:pStyle w:val="ConsPlusNormal"/>
        <w:spacing w:before="200" w:after="0"/>
        <w:ind w:left="0" w:firstLine="540"/>
        <w:jc w:val="both"/>
      </w:pPr>
      <w:r>
        <w:rPr>
          <w:b w:val="false"/>
          <w:i w:val="false"/>
          <w:strike w:val="false"/>
          <w:dstrike w:val="false"/>
          <w:sz w:val="20"/>
          <w:u w:val="none"/>
        </w:rPr>
        <w:t xml:space="preserve">2.1. В целях информационного обеспечения гражданской службы и оптимизации работы кадровых служб используется федеральная государственная информационная система в области государственной службы, предусмотренная </w:t>
      </w:r>
      <w:hyperlink r:id="rId114">
        <w:r>
          <w:rPr>
            <w:rStyle w:val="Style14"/>
            <w:b w:val="false"/>
            <w:i w:val="false"/>
            <w:strike w:val="false"/>
            <w:dstrike w:val="false"/>
            <w:color w:val="0000FF"/>
            <w:sz w:val="20"/>
            <w:u w:val="none"/>
          </w:rPr>
          <w:t>статьей 44.1</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w:t>
      </w:r>
      <w:r/>
    </w:p>
    <w:p>
      <w:pPr>
        <w:pStyle w:val="ConsPlusNormal"/>
        <w:ind w:left="0" w:hanging="0"/>
        <w:jc w:val="both"/>
      </w:pPr>
      <w:r>
        <w:rPr>
          <w:b w:val="false"/>
          <w:i w:val="false"/>
          <w:strike w:val="false"/>
          <w:dstrike w:val="false"/>
          <w:sz w:val="20"/>
          <w:u w:val="none"/>
        </w:rPr>
        <w:t xml:space="preserve">(часть 2.1 введена </w:t>
      </w:r>
      <w:hyperlink r:id="rId115">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12.10.2018 N 446-ЗС; в ред. </w:t>
      </w:r>
      <w:hyperlink r:id="rId116">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3. Назначение на должность гражданской службы, освобождение от должности гражданской службы руководителей структурных подразделений по вопросам государственной службы и кадров, а также специально уполномоченных гражданских служащих, наложение на них дисциплинарных взысканий производятся в установленном порядке по согласованию с органом по управлению государственной службой.</w:t>
      </w:r>
      <w:r/>
    </w:p>
    <w:p>
      <w:pPr>
        <w:pStyle w:val="ConsPlusNormal"/>
        <w:spacing w:before="200" w:after="0"/>
        <w:ind w:left="0" w:firstLine="540"/>
        <w:jc w:val="both"/>
      </w:pPr>
      <w:r>
        <w:rPr>
          <w:b w:val="false"/>
          <w:i w:val="false"/>
          <w:strike w:val="false"/>
          <w:dstrike w:val="false"/>
          <w:sz w:val="20"/>
          <w:u w:val="none"/>
        </w:rPr>
        <w:t>4. Типовое положение о структурном подразделении по вопросам государственной службы и кадров государственного органа утверждается указом Губернатора Севастополя.</w:t>
      </w:r>
      <w:r/>
    </w:p>
    <w:p>
      <w:pPr>
        <w:pStyle w:val="ConsPlusNormal"/>
        <w:spacing w:before="200" w:after="0"/>
        <w:ind w:left="0" w:firstLine="540"/>
        <w:jc w:val="both"/>
      </w:pPr>
      <w:r>
        <w:rPr>
          <w:b w:val="false"/>
          <w:i w:val="false"/>
          <w:strike w:val="false"/>
          <w:dstrike w:val="false"/>
          <w:sz w:val="20"/>
          <w:u w:val="none"/>
        </w:rPr>
        <w:t>5. Положение о структурном подразделении по вопросам государственной службы и кадров государственного органа утверждается руководителем государственного органа.</w:t>
      </w:r>
      <w:r/>
    </w:p>
    <w:p>
      <w:pPr>
        <w:pStyle w:val="ConsPlusNormal"/>
        <w:spacing w:before="200" w:after="0"/>
        <w:ind w:left="0" w:firstLine="540"/>
        <w:jc w:val="both"/>
      </w:pPr>
      <w:r>
        <w:rPr>
          <w:b w:val="false"/>
          <w:i w:val="false"/>
          <w:strike w:val="false"/>
          <w:dstrike w:val="false"/>
          <w:sz w:val="20"/>
          <w:u w:val="none"/>
        </w:rPr>
        <w:t>6. Возложение на структурное подразделение по вопросам государственной службы и кадров дополнительных функций, не предусмотренных настоящим Законом и соответствующим указом Губернатора Севастополя, не допускается.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hanging="0"/>
        <w:jc w:val="center"/>
        <w:outlineLvl w:val="0"/>
      </w:pPr>
      <w:r>
        <w:rPr>
          <w:b/>
          <w:i w:val="false"/>
          <w:strike w:val="false"/>
          <w:dstrike w:val="false"/>
          <w:sz w:val="20"/>
          <w:u w:val="none"/>
        </w:rPr>
        <w:t>Глава 7. СЛУЖЕБНОЕ ВРЕМЯ И ВРЕМЯ ОТДЫХА.</w:t>
      </w:r>
      <w:r/>
    </w:p>
    <w:p>
      <w:pPr>
        <w:pStyle w:val="ConsPlusTitle"/>
        <w:ind w:left="0" w:hanging="0"/>
        <w:jc w:val="center"/>
      </w:pPr>
      <w:r>
        <w:rPr>
          <w:b/>
          <w:i w:val="false"/>
          <w:strike w:val="false"/>
          <w:dstrike w:val="false"/>
          <w:sz w:val="20"/>
          <w:u w:val="none"/>
        </w:rPr>
        <w:t>ОТПУСКА НА ГРАЖДАНСКОЙ СЛУЖБЕ</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34. Служебное время и время отдыха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времени, которые в соответствии с федеральными законами и иными нормативными правовыми актами относятся к служебному времени.</w:t>
      </w:r>
      <w:r/>
    </w:p>
    <w:p>
      <w:pPr>
        <w:pStyle w:val="ConsPlusNormal"/>
        <w:spacing w:before="200" w:after="0"/>
        <w:ind w:left="0" w:firstLine="540"/>
        <w:jc w:val="both"/>
      </w:pPr>
      <w:r>
        <w:rPr>
          <w:b w:val="false"/>
          <w:i w:val="false"/>
          <w:strike w:val="false"/>
          <w:dstrike w:val="false"/>
          <w:sz w:val="20"/>
          <w:u w:val="none"/>
        </w:rP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r/>
    </w:p>
    <w:p>
      <w:pPr>
        <w:pStyle w:val="ConsPlusNormal"/>
        <w:spacing w:before="200" w:after="0"/>
        <w:ind w:left="0" w:firstLine="540"/>
        <w:jc w:val="both"/>
      </w:pPr>
      <w:r>
        <w:rPr>
          <w:b w:val="false"/>
          <w:i w:val="false"/>
          <w:strike w:val="false"/>
          <w:dstrike w:val="false"/>
          <w:sz w:val="20"/>
          <w:u w:val="none"/>
        </w:rPr>
        <w:t>3. Ненормированный служебный день устанавливается для гражданских служащих, замещающих высшие и главные должности гражданской службы.</w:t>
      </w:r>
      <w:r/>
    </w:p>
    <w:p>
      <w:pPr>
        <w:pStyle w:val="ConsPlusNormal"/>
        <w:spacing w:before="200" w:after="0"/>
        <w:ind w:left="0" w:firstLine="540"/>
        <w:jc w:val="both"/>
      </w:pPr>
      <w:r>
        <w:rPr>
          <w:b w:val="false"/>
          <w:i w:val="false"/>
          <w:strike w:val="false"/>
          <w:dstrike w:val="false"/>
          <w:sz w:val="20"/>
          <w:u w:val="none"/>
        </w:rPr>
        <w:t>4. Для гражданских служащих, замещающих должности гражданской службы иных групп, ненормированный служебный день устанавливается в соответствии с перечнем должностей гражданской службы с ненормированным служебным днем, установленным служебным распорядком государственного органа или служебным контрактом.</w:t>
      </w:r>
      <w:r/>
    </w:p>
    <w:p>
      <w:pPr>
        <w:pStyle w:val="ConsPlusNormal"/>
        <w:spacing w:before="200" w:after="0"/>
        <w:ind w:left="0" w:firstLine="540"/>
        <w:jc w:val="both"/>
      </w:pPr>
      <w:r>
        <w:rPr>
          <w:b w:val="false"/>
          <w:i w:val="false"/>
          <w:strike w:val="false"/>
          <w:dstrike w:val="false"/>
          <w:sz w:val="20"/>
          <w:u w:val="none"/>
        </w:rPr>
        <w:t>5.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федеральными законами нормальной продолжительности служебного времени.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35. Отпуска на гражданской службе</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Гражданскому служащему предоставляется ежегодный отпуск с сохранением замещаемой должности гражданской службы и денежного содержания.</w:t>
      </w:r>
      <w:r/>
    </w:p>
    <w:p>
      <w:pPr>
        <w:pStyle w:val="ConsPlusNormal"/>
        <w:spacing w:before="200" w:after="0"/>
        <w:ind w:left="0" w:firstLine="540"/>
        <w:jc w:val="both"/>
      </w:pPr>
      <w:r>
        <w:rPr>
          <w:b w:val="false"/>
          <w:i w:val="false"/>
          <w:strike w:val="false"/>
          <w:dstrike w:val="false"/>
          <w:sz w:val="20"/>
          <w:u w:val="none"/>
        </w:rPr>
        <w:t>2. Ежегодный оплачиваемый отпуск гражданского служащего состоит из основного оплачиваемого отпуска и дополнительных оплачиваемых отпусков.</w:t>
      </w:r>
      <w:r/>
    </w:p>
    <w:p>
      <w:pPr>
        <w:pStyle w:val="ConsPlusNormal"/>
        <w:spacing w:before="200" w:after="0"/>
        <w:ind w:left="0" w:firstLine="540"/>
        <w:jc w:val="both"/>
      </w:pPr>
      <w:r>
        <w:rPr>
          <w:b w:val="false"/>
          <w:i w:val="false"/>
          <w:strike w:val="false"/>
          <w:dstrike w:val="false"/>
          <w:sz w:val="20"/>
          <w:u w:val="none"/>
        </w:rPr>
        <w:t>3. Гражданским служащим предоставляется ежегодный основной оплачиваемый отпуск продолжительностью тридцать календарных дней.</w:t>
      </w:r>
      <w:r/>
    </w:p>
    <w:p>
      <w:pPr>
        <w:pStyle w:val="ConsPlusNormal"/>
        <w:ind w:left="0" w:hanging="0"/>
        <w:jc w:val="both"/>
      </w:pPr>
      <w:r>
        <w:rPr>
          <w:b w:val="false"/>
          <w:i w:val="false"/>
          <w:strike w:val="false"/>
          <w:dstrike w:val="false"/>
          <w:sz w:val="20"/>
          <w:u w:val="none"/>
        </w:rPr>
        <w:t xml:space="preserve">(часть 3 в ред. </w:t>
      </w:r>
      <w:hyperlink r:id="rId117">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27.07.2016 N 270-ЗС)</w:t>
      </w:r>
      <w:r/>
    </w:p>
    <w:p>
      <w:pPr>
        <w:pStyle w:val="ConsPlusNormal"/>
        <w:spacing w:before="200" w:after="0"/>
        <w:ind w:left="0" w:firstLine="540"/>
        <w:jc w:val="both"/>
      </w:pPr>
      <w:r>
        <w:rPr>
          <w:b w:val="false"/>
          <w:i w:val="false"/>
          <w:strike w:val="false"/>
          <w:dstrike w:val="false"/>
          <w:sz w:val="20"/>
          <w:u w:val="none"/>
        </w:rPr>
        <w:t>4. Гражданским служащим предоставляется ежегодный дополнительный оплачиваемый отпуск за выслугу лет продолжительностью:</w:t>
      </w:r>
      <w:r/>
    </w:p>
    <w:p>
      <w:pPr>
        <w:pStyle w:val="ConsPlusNormal"/>
        <w:spacing w:before="200" w:after="0"/>
        <w:ind w:left="0" w:firstLine="540"/>
        <w:jc w:val="both"/>
      </w:pPr>
      <w:r>
        <w:rPr>
          <w:b w:val="false"/>
          <w:i w:val="false"/>
          <w:strike w:val="false"/>
          <w:dstrike w:val="false"/>
          <w:sz w:val="20"/>
          <w:u w:val="none"/>
        </w:rPr>
        <w:t>1) при стаже гражданской службы от одного года до пяти лет - один календарный день;</w:t>
      </w:r>
      <w:r/>
    </w:p>
    <w:p>
      <w:pPr>
        <w:pStyle w:val="ConsPlusNormal"/>
        <w:spacing w:before="200" w:after="0"/>
        <w:ind w:left="0" w:firstLine="540"/>
        <w:jc w:val="both"/>
      </w:pPr>
      <w:r>
        <w:rPr>
          <w:b w:val="false"/>
          <w:i w:val="false"/>
          <w:strike w:val="false"/>
          <w:dstrike w:val="false"/>
          <w:sz w:val="20"/>
          <w:u w:val="none"/>
        </w:rPr>
        <w:t>2) при стаже гражданской службы от пяти до десяти лет - пять календарных дней;</w:t>
      </w:r>
      <w:r/>
    </w:p>
    <w:p>
      <w:pPr>
        <w:pStyle w:val="ConsPlusNormal"/>
        <w:spacing w:before="200" w:after="0"/>
        <w:ind w:left="0" w:firstLine="540"/>
        <w:jc w:val="both"/>
      </w:pPr>
      <w:r>
        <w:rPr>
          <w:b w:val="false"/>
          <w:i w:val="false"/>
          <w:strike w:val="false"/>
          <w:dstrike w:val="false"/>
          <w:sz w:val="20"/>
          <w:u w:val="none"/>
        </w:rPr>
        <w:t>3) при стаже гражданской службы от десяти до пятнадцати лет - семь календарных дней;</w:t>
      </w:r>
      <w:r/>
    </w:p>
    <w:p>
      <w:pPr>
        <w:pStyle w:val="ConsPlusNormal"/>
        <w:spacing w:before="200" w:after="0"/>
        <w:ind w:left="0" w:firstLine="540"/>
        <w:jc w:val="both"/>
      </w:pPr>
      <w:r>
        <w:rPr>
          <w:b w:val="false"/>
          <w:i w:val="false"/>
          <w:strike w:val="false"/>
          <w:dstrike w:val="false"/>
          <w:sz w:val="20"/>
          <w:u w:val="none"/>
        </w:rPr>
        <w:t>4) при стаже гражданской службы пятнадцать лет и более - десять календарных дней.</w:t>
      </w:r>
      <w:r/>
    </w:p>
    <w:p>
      <w:pPr>
        <w:pStyle w:val="ConsPlusNormal"/>
        <w:ind w:left="0" w:hanging="0"/>
        <w:jc w:val="both"/>
      </w:pPr>
      <w:r>
        <w:rPr>
          <w:b w:val="false"/>
          <w:i w:val="false"/>
          <w:strike w:val="false"/>
          <w:dstrike w:val="false"/>
          <w:sz w:val="20"/>
          <w:u w:val="none"/>
        </w:rPr>
        <w:t xml:space="preserve">(часть 4 в ред. </w:t>
      </w:r>
      <w:hyperlink r:id="rId118">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27.07.2016 N 270-ЗС)</w:t>
      </w:r>
      <w:r/>
    </w:p>
    <w:p>
      <w:pPr>
        <w:pStyle w:val="ConsPlusNormal"/>
        <w:spacing w:before="200" w:after="0"/>
        <w:ind w:left="0" w:firstLine="540"/>
        <w:jc w:val="both"/>
      </w:pPr>
      <w:r>
        <w:rPr>
          <w:b w:val="false"/>
          <w:i w:val="false"/>
          <w:strike w:val="false"/>
          <w:dstrike w:val="false"/>
          <w:sz w:val="20"/>
          <w:u w:val="none"/>
        </w:rPr>
        <w:t xml:space="preserve">5. Утратила силу. - </w:t>
      </w:r>
      <w:hyperlink r:id="rId119">
        <w:r>
          <w:rPr>
            <w:rStyle w:val="Style14"/>
            <w:b w:val="false"/>
            <w:i w:val="false"/>
            <w:strike w:val="false"/>
            <w:dstrike w:val="false"/>
            <w:color w:val="0000FF"/>
            <w:sz w:val="20"/>
            <w:u w:val="none"/>
          </w:rPr>
          <w:t>Закон</w:t>
        </w:r>
      </w:hyperlink>
      <w:r>
        <w:rPr>
          <w:b w:val="false"/>
          <w:i w:val="false"/>
          <w:strike w:val="false"/>
          <w:dstrike w:val="false"/>
          <w:sz w:val="20"/>
          <w:u w:val="none"/>
        </w:rPr>
        <w:t xml:space="preserve"> города Севастополя от 27.07.2016 N 270-ЗС.</w:t>
      </w:r>
      <w:r/>
    </w:p>
    <w:p>
      <w:pPr>
        <w:pStyle w:val="ConsPlusNormal"/>
        <w:spacing w:before="200" w:after="0"/>
        <w:ind w:left="0" w:firstLine="540"/>
        <w:jc w:val="both"/>
      </w:pPr>
      <w:r>
        <w:rPr>
          <w:b w:val="false"/>
          <w:i w:val="false"/>
          <w:strike w:val="false"/>
          <w:dstrike w:val="false"/>
          <w:sz w:val="20"/>
          <w:u w:val="none"/>
        </w:rPr>
        <w:t>6.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r/>
    </w:p>
    <w:p>
      <w:pPr>
        <w:pStyle w:val="ConsPlusNormal"/>
        <w:ind w:left="0" w:hanging="0"/>
        <w:jc w:val="both"/>
      </w:pPr>
      <w:r>
        <w:rPr>
          <w:b w:val="false"/>
          <w:i w:val="false"/>
          <w:strike w:val="false"/>
          <w:dstrike w:val="false"/>
          <w:sz w:val="20"/>
          <w:u w:val="none"/>
        </w:rPr>
        <w:t xml:space="preserve">(часть 6 в ред. </w:t>
      </w:r>
      <w:hyperlink r:id="rId120">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27.07.2016 N 270-ЗС)</w:t>
      </w:r>
      <w:r/>
    </w:p>
    <w:p>
      <w:pPr>
        <w:pStyle w:val="ConsPlusNormal"/>
        <w:spacing w:before="200" w:after="0"/>
        <w:ind w:left="0" w:firstLine="540"/>
        <w:jc w:val="both"/>
      </w:pPr>
      <w:r>
        <w:rPr>
          <w:b w:val="false"/>
          <w:i w:val="false"/>
          <w:strike w:val="false"/>
          <w:dstrike w:val="false"/>
          <w:sz w:val="20"/>
          <w:u w:val="none"/>
        </w:rPr>
        <w:t xml:space="preserve">7. Утратила силу. - </w:t>
      </w:r>
      <w:hyperlink r:id="rId121">
        <w:r>
          <w:rPr>
            <w:rStyle w:val="Style14"/>
            <w:b w:val="false"/>
            <w:i w:val="false"/>
            <w:strike w:val="false"/>
            <w:dstrike w:val="false"/>
            <w:color w:val="0000FF"/>
            <w:sz w:val="20"/>
            <w:u w:val="none"/>
          </w:rPr>
          <w:t>Закон</w:t>
        </w:r>
      </w:hyperlink>
      <w:r>
        <w:rPr>
          <w:b w:val="false"/>
          <w:i w:val="false"/>
          <w:strike w:val="false"/>
          <w:dstrike w:val="false"/>
          <w:sz w:val="20"/>
          <w:u w:val="none"/>
        </w:rPr>
        <w:t xml:space="preserve"> города Севастополя от 27.07.2016 N 270-ЗС.</w:t>
      </w:r>
      <w:r/>
    </w:p>
    <w:p>
      <w:pPr>
        <w:pStyle w:val="ConsPlusNormal"/>
        <w:spacing w:before="200" w:after="0"/>
        <w:ind w:left="0" w:firstLine="540"/>
        <w:jc w:val="both"/>
      </w:pPr>
      <w:r>
        <w:rPr>
          <w:b w:val="false"/>
          <w:i w:val="false"/>
          <w:strike w:val="false"/>
          <w:dstrike w:val="false"/>
          <w:sz w:val="20"/>
          <w:u w:val="none"/>
        </w:rPr>
        <w:t>8. Дополнительные отпуска гражданским служащим, имеющим ненормированный служебный день, а также в других случаях, предусмотренных федеральными законами, предоставляются сверх суммированных ежегодного основного оплачиваемого отпуска и ежегодного дополнительного оплачиваемого отпуска за выслугу лет.</w:t>
      </w:r>
      <w:r/>
    </w:p>
    <w:p>
      <w:pPr>
        <w:pStyle w:val="ConsPlusNormal"/>
        <w:spacing w:before="200" w:after="0"/>
        <w:ind w:left="0" w:firstLine="540"/>
        <w:jc w:val="both"/>
      </w:pPr>
      <w:r>
        <w:rPr>
          <w:b w:val="false"/>
          <w:i w:val="false"/>
          <w:strike w:val="false"/>
          <w:dstrike w:val="false"/>
          <w:sz w:val="20"/>
          <w:u w:val="none"/>
        </w:rPr>
        <w:t xml:space="preserve">9. Утратила силу. - </w:t>
      </w:r>
      <w:hyperlink r:id="rId122">
        <w:r>
          <w:rPr>
            <w:rStyle w:val="Style14"/>
            <w:b w:val="false"/>
            <w:i w:val="false"/>
            <w:strike w:val="false"/>
            <w:dstrike w:val="false"/>
            <w:color w:val="0000FF"/>
            <w:sz w:val="20"/>
            <w:u w:val="none"/>
          </w:rPr>
          <w:t>Закон</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10.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 не позднее чем за две недели до наступления календарного года.</w:t>
      </w:r>
      <w:r/>
    </w:p>
    <w:p>
      <w:pPr>
        <w:pStyle w:val="ConsPlusNormal"/>
        <w:spacing w:before="200" w:after="0"/>
        <w:ind w:left="0" w:firstLine="540"/>
        <w:jc w:val="both"/>
      </w:pPr>
      <w:r>
        <w:rPr>
          <w:b w:val="false"/>
          <w:i w:val="false"/>
          <w:strike w:val="false"/>
          <w:dstrike w:val="false"/>
          <w:sz w:val="20"/>
          <w:u w:val="none"/>
        </w:rPr>
        <w:t>10.1.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r/>
    </w:p>
    <w:p>
      <w:pPr>
        <w:pStyle w:val="ConsPlusNormal"/>
        <w:ind w:left="0" w:hanging="0"/>
        <w:jc w:val="both"/>
      </w:pPr>
      <w:r>
        <w:rPr>
          <w:b w:val="false"/>
          <w:i w:val="false"/>
          <w:strike w:val="false"/>
          <w:dstrike w:val="false"/>
          <w:sz w:val="20"/>
          <w:u w:val="none"/>
        </w:rPr>
        <w:t xml:space="preserve">(часть 10.1 введена </w:t>
      </w:r>
      <w:hyperlink r:id="rId123">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 xml:space="preserve">10.2.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r:id="rId124">
        <w:r>
          <w:rPr>
            <w:rStyle w:val="Style14"/>
            <w:b w:val="false"/>
            <w:i w:val="false"/>
            <w:strike w:val="false"/>
            <w:dstrike w:val="false"/>
            <w:color w:val="0000FF"/>
            <w:sz w:val="20"/>
            <w:u w:val="none"/>
          </w:rPr>
          <w:t>частью 6 статьи 46</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r/>
    </w:p>
    <w:p>
      <w:pPr>
        <w:pStyle w:val="ConsPlusNormal"/>
        <w:ind w:left="0" w:hanging="0"/>
        <w:jc w:val="both"/>
      </w:pPr>
      <w:r>
        <w:rPr>
          <w:b w:val="false"/>
          <w:i w:val="false"/>
          <w:strike w:val="false"/>
          <w:dstrike w:val="false"/>
          <w:sz w:val="20"/>
          <w:u w:val="none"/>
        </w:rPr>
        <w:t xml:space="preserve">(часть 10.2 введена </w:t>
      </w:r>
      <w:hyperlink r:id="rId125">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10.3.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r/>
    </w:p>
    <w:p>
      <w:pPr>
        <w:pStyle w:val="ConsPlusNormal"/>
        <w:ind w:left="0" w:hanging="0"/>
        <w:jc w:val="both"/>
      </w:pPr>
      <w:r>
        <w:rPr>
          <w:b w:val="false"/>
          <w:i w:val="false"/>
          <w:strike w:val="false"/>
          <w:dstrike w:val="false"/>
          <w:sz w:val="20"/>
          <w:u w:val="none"/>
        </w:rPr>
        <w:t xml:space="preserve">(часть 10.3 введена </w:t>
      </w:r>
      <w:hyperlink r:id="rId126">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11.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r/>
    </w:p>
    <w:p>
      <w:pPr>
        <w:pStyle w:val="ConsPlusNormal"/>
        <w:spacing w:before="200" w:after="0"/>
        <w:ind w:left="0" w:firstLine="540"/>
        <w:jc w:val="both"/>
      </w:pPr>
      <w:r>
        <w:rPr>
          <w:b w:val="false"/>
          <w:i w:val="false"/>
          <w:strike w:val="false"/>
          <w:dstrike w:val="false"/>
          <w:sz w:val="20"/>
          <w:u w:val="none"/>
        </w:rPr>
        <w:t>12. При предоставлении гражданскому служащему ежегодного оплачиваемого отпуска независимо от его продолжительности один раз в год производится единовременная выплата в размере одного оклада месячного денежного содержания гражданского служащего.</w:t>
      </w:r>
      <w:r/>
    </w:p>
    <w:p>
      <w:pPr>
        <w:pStyle w:val="ConsPlusNormal"/>
        <w:ind w:left="0" w:hanging="0"/>
        <w:jc w:val="both"/>
      </w:pPr>
      <w:r>
        <w:rPr>
          <w:b w:val="false"/>
          <w:i w:val="false"/>
          <w:strike w:val="false"/>
          <w:dstrike w:val="false"/>
          <w:sz w:val="20"/>
          <w:u w:val="none"/>
        </w:rPr>
        <w:t xml:space="preserve">(часть 12 в ред. </w:t>
      </w:r>
      <w:hyperlink r:id="rId127">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09.12.2016 N 300-ЗС)</w:t>
      </w:r>
      <w:r/>
    </w:p>
    <w:p>
      <w:pPr>
        <w:pStyle w:val="ConsPlusNormal"/>
        <w:spacing w:before="200" w:after="0"/>
        <w:ind w:left="0" w:firstLine="540"/>
        <w:jc w:val="both"/>
      </w:pPr>
      <w:r>
        <w:rPr>
          <w:b w:val="false"/>
          <w:i w:val="false"/>
          <w:strike w:val="false"/>
          <w:dstrike w:val="false"/>
          <w:sz w:val="20"/>
          <w:u w:val="none"/>
        </w:rPr>
        <w:t>13. Запрещается непредоставление гражданским служащим ежегодного оплачиваемого отпуска в течение двух лет подряд.</w:t>
      </w:r>
      <w:r/>
    </w:p>
    <w:p>
      <w:pPr>
        <w:pStyle w:val="ConsPlusNormal"/>
        <w:spacing w:before="200" w:after="0"/>
        <w:ind w:left="0" w:firstLine="540"/>
        <w:jc w:val="both"/>
      </w:pPr>
      <w:r>
        <w:rPr>
          <w:b w:val="false"/>
          <w:i w:val="false"/>
          <w:strike w:val="false"/>
          <w:dstrike w:val="false"/>
          <w:sz w:val="20"/>
          <w:u w:val="none"/>
        </w:rPr>
        <w:t>14.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r/>
    </w:p>
    <w:p>
      <w:pPr>
        <w:pStyle w:val="ConsPlusNormal"/>
        <w:spacing w:before="200" w:after="0"/>
        <w:ind w:left="0" w:firstLine="540"/>
        <w:jc w:val="both"/>
      </w:pPr>
      <w:r>
        <w:rPr>
          <w:b w:val="false"/>
          <w:i w:val="false"/>
          <w:strike w:val="false"/>
          <w:dstrike w:val="false"/>
          <w:sz w:val="20"/>
          <w:u w:val="none"/>
        </w:rPr>
        <w:t>15.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r/>
    </w:p>
    <w:p>
      <w:pPr>
        <w:pStyle w:val="ConsPlusNormal"/>
        <w:spacing w:before="200" w:after="0"/>
        <w:ind w:left="0" w:firstLine="540"/>
        <w:jc w:val="both"/>
      </w:pPr>
      <w:r>
        <w:rPr>
          <w:b w:val="false"/>
          <w:i w:val="false"/>
          <w:strike w:val="false"/>
          <w:dstrike w:val="false"/>
          <w:sz w:val="20"/>
          <w:u w:val="none"/>
        </w:rPr>
        <w:t>16.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r/>
    </w:p>
    <w:p>
      <w:pPr>
        <w:pStyle w:val="ConsPlusNormal"/>
        <w:spacing w:before="200" w:after="0"/>
        <w:ind w:left="0" w:firstLine="540"/>
        <w:jc w:val="both"/>
      </w:pPr>
      <w:r>
        <w:rPr>
          <w:b w:val="false"/>
          <w:i w:val="false"/>
          <w:strike w:val="false"/>
          <w:dstrike w:val="false"/>
          <w:sz w:val="20"/>
          <w:u w:val="none"/>
        </w:rPr>
        <w:t>17. Во время отпуска без сохранения денежного содержания за гражданским служащим сохраняется замещаемая должность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hanging="0"/>
        <w:jc w:val="center"/>
        <w:outlineLvl w:val="0"/>
      </w:pPr>
      <w:r>
        <w:rPr>
          <w:b/>
          <w:i w:val="false"/>
          <w:strike w:val="false"/>
          <w:dstrike w:val="false"/>
          <w:sz w:val="20"/>
          <w:u w:val="none"/>
        </w:rPr>
        <w:t>Глава 8. ПРОХОЖДЕНИЕ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ConsPlusNormal"/>
              <w:ind w:left="0" w:hanging="0"/>
              <w:jc w:val="both"/>
            </w:pPr>
            <w:r>
              <w:rPr>
                <w:b w:val="false"/>
                <w:i w:val="false"/>
                <w:strike w:val="false"/>
                <w:dstrike w:val="false"/>
                <w:color w:val="392C69"/>
                <w:sz w:val="20"/>
                <w:u w:val="none"/>
              </w:rPr>
              <w:t>Статья 36 вступает в силу после утверждения актами государственных органов административных регламентов соответствующих государственных органов (</w:t>
            </w:r>
            <w:hyperlink w:anchor="Par980">
              <w:r>
                <w:rPr>
                  <w:rStyle w:val="Style14"/>
                  <w:b w:val="false"/>
                  <w:i w:val="false"/>
                  <w:strike w:val="false"/>
                  <w:dstrike w:val="false"/>
                  <w:color w:val="0000FF"/>
                  <w:sz w:val="20"/>
                  <w:u w:val="none"/>
                </w:rPr>
                <w:t>часть 3 статьи 63</w:t>
              </w:r>
            </w:hyperlink>
            <w:r>
              <w:rPr>
                <w:b w:val="false"/>
                <w:i w:val="false"/>
                <w:strike w:val="false"/>
                <w:dstrike w:val="false"/>
                <w:color w:val="392C69"/>
                <w:sz w:val="20"/>
                <w:u w:val="none"/>
              </w:rPr>
              <w:t xml:space="preserve"> данного документа).</w:t>
            </w:r>
            <w:r/>
          </w:p>
        </w:tc>
      </w:tr>
    </w:tbl>
    <w:p>
      <w:pPr>
        <w:pStyle w:val="ConsPlusTitle"/>
        <w:numPr>
          <w:ilvl w:val="0"/>
          <w:numId w:val="0"/>
        </w:numPr>
        <w:spacing w:before="260" w:after="0"/>
        <w:ind w:left="0" w:firstLine="540"/>
        <w:jc w:val="both"/>
        <w:outlineLvl w:val="1"/>
      </w:pPr>
      <w:bookmarkStart w:id="11" w:name="Par622"/>
      <w:bookmarkEnd w:id="11"/>
      <w:r>
        <w:rPr>
          <w:b/>
          <w:i w:val="false"/>
          <w:strike w:val="false"/>
          <w:dstrike w:val="false"/>
          <w:sz w:val="20"/>
          <w:u w:val="none"/>
        </w:rPr>
        <w:t>Статья 36. Должностной регламент</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r/>
    </w:p>
    <w:p>
      <w:pPr>
        <w:pStyle w:val="ConsPlusNormal"/>
        <w:spacing w:before="200" w:after="0"/>
        <w:ind w:left="0" w:firstLine="540"/>
        <w:jc w:val="both"/>
      </w:pPr>
      <w:r>
        <w:rPr>
          <w:b w:val="false"/>
          <w:i w:val="false"/>
          <w:strike w:val="false"/>
          <w:dstrike w:val="false"/>
          <w:sz w:val="20"/>
          <w:u w:val="none"/>
        </w:rPr>
        <w:t>2. В должностной регламент включаются:</w:t>
      </w:r>
      <w:r/>
    </w:p>
    <w:p>
      <w:pPr>
        <w:pStyle w:val="ConsPlusNormal"/>
        <w:spacing w:before="200" w:after="0"/>
        <w:ind w:left="0" w:firstLine="540"/>
        <w:jc w:val="both"/>
      </w:pPr>
      <w:r>
        <w:rPr>
          <w:b w:val="false"/>
          <w:i w:val="false"/>
          <w:strike w:val="false"/>
          <w:dstrike w:val="false"/>
          <w:sz w:val="20"/>
          <w:u w:val="none"/>
        </w:rPr>
        <w:t>1) квалификационные требования для замещения должности гражданской службы;</w:t>
      </w:r>
      <w:r/>
    </w:p>
    <w:p>
      <w:pPr>
        <w:pStyle w:val="ConsPlusNormal"/>
        <w:ind w:left="0" w:hanging="0"/>
        <w:jc w:val="both"/>
      </w:pPr>
      <w:r>
        <w:rPr>
          <w:b w:val="false"/>
          <w:i w:val="false"/>
          <w:strike w:val="false"/>
          <w:dstrike w:val="false"/>
          <w:sz w:val="20"/>
          <w:u w:val="none"/>
        </w:rPr>
        <w:t xml:space="preserve">(п. 1 в ред. </w:t>
      </w:r>
      <w:hyperlink r:id="rId128">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r/>
    </w:p>
    <w:p>
      <w:pPr>
        <w:pStyle w:val="ConsPlusNormal"/>
        <w:spacing w:before="200" w:after="0"/>
        <w:ind w:left="0" w:firstLine="540"/>
        <w:jc w:val="both"/>
      </w:pPr>
      <w:r>
        <w:rPr>
          <w:b w:val="false"/>
          <w:i w:val="false"/>
          <w:strike w:val="false"/>
          <w:dstrike w:val="false"/>
          <w:sz w:val="20"/>
          <w:u w:val="none"/>
        </w:rPr>
        <w:t>3) перечень вопросов, по которым гражданский служащий вправе или обязан самостоятельно принимать управленческие и иные решения;</w:t>
      </w:r>
      <w:r/>
    </w:p>
    <w:p>
      <w:pPr>
        <w:pStyle w:val="ConsPlusNormal"/>
        <w:spacing w:before="200" w:after="0"/>
        <w:ind w:left="0" w:firstLine="540"/>
        <w:jc w:val="both"/>
      </w:pPr>
      <w:r>
        <w:rPr>
          <w:b w:val="false"/>
          <w:i w:val="false"/>
          <w:strike w:val="false"/>
          <w:dstrike w:val="false"/>
          <w:sz w:val="20"/>
          <w:u w:val="none"/>
        </w:rPr>
        <w:t>4) перечень вопросов, по которым гражданский служащий вправе или обязан участвовать в подготовке проектов нормативных правовых актов и (или) проектов управленческих и иных решений;</w:t>
      </w:r>
      <w:r/>
    </w:p>
    <w:p>
      <w:pPr>
        <w:pStyle w:val="ConsPlusNormal"/>
        <w:spacing w:before="200" w:after="0"/>
        <w:ind w:left="0" w:firstLine="540"/>
        <w:jc w:val="both"/>
      </w:pPr>
      <w:r>
        <w:rPr>
          <w:b w:val="false"/>
          <w:i w:val="false"/>
          <w:strike w:val="false"/>
          <w:dstrike w:val="false"/>
          <w:sz w:val="20"/>
          <w:u w:val="none"/>
        </w:rPr>
        <w:t>5) сроки и процедуры подготовки, рассмотрения проектов управленческих и иных решений, порядок согласования и принятия данных решений;</w:t>
      </w:r>
      <w:r/>
    </w:p>
    <w:p>
      <w:pPr>
        <w:pStyle w:val="ConsPlusNormal"/>
        <w:spacing w:before="200" w:after="0"/>
        <w:ind w:left="0" w:firstLine="540"/>
        <w:jc w:val="both"/>
      </w:pPr>
      <w:r>
        <w:rPr>
          <w:b w:val="false"/>
          <w:i w:val="false"/>
          <w:strike w:val="false"/>
          <w:dstrike w:val="false"/>
          <w:sz w:val="20"/>
          <w:u w:val="none"/>
        </w:rP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и организациями;</w:t>
      </w:r>
      <w:r/>
    </w:p>
    <w:p>
      <w:pPr>
        <w:pStyle w:val="ConsPlusNormal"/>
        <w:spacing w:before="200" w:after="0"/>
        <w:ind w:left="0" w:firstLine="540"/>
        <w:jc w:val="both"/>
      </w:pPr>
      <w:r>
        <w:rPr>
          <w:b w:val="false"/>
          <w:i w:val="false"/>
          <w:strike w:val="false"/>
          <w:dstrike w:val="false"/>
          <w:sz w:val="20"/>
          <w:u w:val="none"/>
        </w:rPr>
        <w:t>7) перечень государственных услуг, оказываемых гражданским служащим гражданам и организациям в соответствии с административным регламентом государственного органа;</w:t>
      </w:r>
      <w:r/>
    </w:p>
    <w:p>
      <w:pPr>
        <w:pStyle w:val="ConsPlusNormal"/>
      </w:pPr>
      <w:r>
        <w:rPr/>
      </w: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ConsPlusNormal"/>
              <w:ind w:left="0" w:hanging="0"/>
              <w:jc w:val="both"/>
            </w:pPr>
            <w:r>
              <w:rPr>
                <w:b w:val="false"/>
                <w:i w:val="false"/>
                <w:strike w:val="false"/>
                <w:dstrike w:val="false"/>
                <w:color w:val="392C69"/>
                <w:sz w:val="20"/>
                <w:u w:val="none"/>
              </w:rPr>
              <w:t>Пункт 8 части 2 статьи 36 вступает в силу после правового, организационного и документационного обеспечения исполнения указанных решений, общих для государственных органов и гражданских служащих (</w:t>
            </w:r>
            <w:hyperlink w:anchor="Par979">
              <w:r>
                <w:rPr>
                  <w:rStyle w:val="Style14"/>
                  <w:b w:val="false"/>
                  <w:i w:val="false"/>
                  <w:strike w:val="false"/>
                  <w:dstrike w:val="false"/>
                  <w:color w:val="0000FF"/>
                  <w:sz w:val="20"/>
                  <w:u w:val="none"/>
                </w:rPr>
                <w:t>часть 2 статьи 63</w:t>
              </w:r>
            </w:hyperlink>
            <w:r>
              <w:rPr>
                <w:b w:val="false"/>
                <w:i w:val="false"/>
                <w:strike w:val="false"/>
                <w:dstrike w:val="false"/>
                <w:color w:val="392C69"/>
                <w:sz w:val="20"/>
                <w:u w:val="none"/>
              </w:rPr>
              <w:t xml:space="preserve"> данного документа).</w:t>
            </w:r>
            <w:r/>
          </w:p>
        </w:tc>
      </w:tr>
    </w:tbl>
    <w:p>
      <w:pPr>
        <w:pStyle w:val="ConsPlusNormal"/>
        <w:spacing w:before="260" w:after="0"/>
        <w:ind w:left="0" w:firstLine="540"/>
        <w:jc w:val="both"/>
      </w:pPr>
      <w:bookmarkStart w:id="12" w:name="Par635"/>
      <w:bookmarkEnd w:id="12"/>
      <w:r>
        <w:rPr>
          <w:b w:val="false"/>
          <w:i w:val="false"/>
          <w:strike w:val="false"/>
          <w:dstrike w:val="false"/>
          <w:sz w:val="20"/>
          <w:u w:val="none"/>
        </w:rPr>
        <w:t>8) показатели эффективности и результативности профессиональной служебной деятельности гражданского служащего, определяемые на основании обобщенных и специфических показателей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Специфические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актом государственного органа в соответствии с особенностями его задач и функций и определяются на основе обобщенных показателей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общих для государственных органов и гражданских служащих, утвержденных соответственно Президентом Российской Федерации и Правительством Российской Федерации.</w:t>
      </w:r>
      <w:r/>
    </w:p>
    <w:p>
      <w:pPr>
        <w:pStyle w:val="ConsPlusNormal"/>
        <w:spacing w:before="200" w:after="0"/>
        <w:ind w:left="0" w:firstLine="540"/>
        <w:jc w:val="both"/>
      </w:pPr>
      <w:r>
        <w:rPr>
          <w:b w:val="false"/>
          <w:i w:val="false"/>
          <w:strike w:val="false"/>
          <w:dstrike w:val="false"/>
          <w:sz w:val="20"/>
          <w:u w:val="none"/>
        </w:rPr>
        <w:t>3. Положения должностного регламента учитываются при проведении конкурса на замещение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r/>
    </w:p>
    <w:p>
      <w:pPr>
        <w:pStyle w:val="ConsPlusNormal"/>
        <w:spacing w:before="200" w:after="0"/>
        <w:ind w:left="0" w:firstLine="540"/>
        <w:jc w:val="both"/>
      </w:pPr>
      <w:r>
        <w:rPr>
          <w:b w:val="false"/>
          <w:i w:val="false"/>
          <w:strike w:val="false"/>
          <w:dstrike w:val="false"/>
          <w:sz w:val="20"/>
          <w:u w:val="none"/>
        </w:rPr>
        <w:t>4. Результаты исполнения гражданским служащим должностного регламента учитываются при проведении конкурса на замещение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r/>
    </w:p>
    <w:p>
      <w:pPr>
        <w:pStyle w:val="ConsPlusNormal"/>
        <w:spacing w:before="200" w:after="0"/>
        <w:ind w:left="0" w:firstLine="540"/>
        <w:jc w:val="both"/>
      </w:pPr>
      <w:r>
        <w:rPr>
          <w:b w:val="false"/>
          <w:i w:val="false"/>
          <w:strike w:val="false"/>
          <w:dstrike w:val="false"/>
          <w:sz w:val="20"/>
          <w:u w:val="none"/>
        </w:rPr>
        <w:t>5. Примерные должностные регламенты утверждаются органом по управлению государственной службой.</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bookmarkStart w:id="13" w:name="Par640"/>
      <w:bookmarkEnd w:id="13"/>
      <w:r>
        <w:rPr>
          <w:b/>
          <w:i w:val="false"/>
          <w:strike w:val="false"/>
          <w:dstrike w:val="false"/>
          <w:sz w:val="20"/>
          <w:u w:val="none"/>
        </w:rPr>
        <w:t>Статья 37. Аттестация гражданских служащих</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Аттестация гражданского служащего проводится в целях определения его соответствия замещаемой должности гражданской службы.</w:t>
      </w:r>
      <w:r/>
    </w:p>
    <w:p>
      <w:pPr>
        <w:pStyle w:val="ConsPlusNormal"/>
        <w:spacing w:before="200" w:after="0"/>
        <w:ind w:left="0" w:firstLine="540"/>
        <w:jc w:val="both"/>
      </w:pPr>
      <w:r>
        <w:rPr>
          <w:b w:val="false"/>
          <w:i w:val="false"/>
          <w:strike w:val="false"/>
          <w:dstrike w:val="false"/>
          <w:sz w:val="20"/>
          <w:u w:val="none"/>
        </w:rP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своих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 пояснительная записка гражданского служащего на отзыв непосредственного руководителя.</w:t>
      </w:r>
      <w:r/>
    </w:p>
    <w:p>
      <w:pPr>
        <w:pStyle w:val="ConsPlusNormal"/>
        <w:spacing w:before="200" w:after="0"/>
        <w:ind w:left="0" w:firstLine="540"/>
        <w:jc w:val="both"/>
      </w:pPr>
      <w:r>
        <w:rPr>
          <w:b w:val="false"/>
          <w:i w:val="false"/>
          <w:strike w:val="false"/>
          <w:dstrike w:val="false"/>
          <w:sz w:val="20"/>
          <w:u w:val="none"/>
        </w:rPr>
        <w:t>3. Аттестации не подлежат гражданские служащие, замещающие должности гражданской службы категории "руководители", если с ними заключен срочный служебный контракт, а также должности гражданской службы категории "помощники (советники)".</w:t>
      </w:r>
      <w:r/>
    </w:p>
    <w:p>
      <w:pPr>
        <w:pStyle w:val="ConsPlusNormal"/>
        <w:spacing w:before="200" w:after="0"/>
        <w:ind w:left="0" w:firstLine="540"/>
        <w:jc w:val="both"/>
      </w:pPr>
      <w:bookmarkStart w:id="14" w:name="Par645"/>
      <w:bookmarkEnd w:id="14"/>
      <w:r>
        <w:rPr>
          <w:b w:val="false"/>
          <w:i w:val="false"/>
          <w:strike w:val="false"/>
          <w:dstrike w:val="false"/>
          <w:sz w:val="20"/>
          <w:u w:val="none"/>
        </w:rPr>
        <w:t>4. Аттестация гражданского служащего проводится один раз в три года.</w:t>
      </w:r>
      <w:r/>
    </w:p>
    <w:p>
      <w:pPr>
        <w:pStyle w:val="ConsPlusNormal"/>
        <w:spacing w:before="200" w:after="0"/>
        <w:ind w:left="0" w:firstLine="540"/>
        <w:jc w:val="both"/>
      </w:pPr>
      <w:r>
        <w:rPr>
          <w:b w:val="false"/>
          <w:i w:val="false"/>
          <w:strike w:val="false"/>
          <w:dstrike w:val="false"/>
          <w:sz w:val="20"/>
          <w:u w:val="none"/>
        </w:rPr>
        <w:t xml:space="preserve">5. Ранее срока, указанного в </w:t>
      </w:r>
      <w:hyperlink w:anchor="Par645">
        <w:r>
          <w:rPr>
            <w:rStyle w:val="Style14"/>
            <w:b w:val="false"/>
            <w:i w:val="false"/>
            <w:strike w:val="false"/>
            <w:dstrike w:val="false"/>
            <w:color w:val="0000FF"/>
            <w:sz w:val="20"/>
            <w:u w:val="none"/>
          </w:rPr>
          <w:t>части 4</w:t>
        </w:r>
      </w:hyperlink>
      <w:r>
        <w:rPr>
          <w:b w:val="false"/>
          <w:i w:val="false"/>
          <w:strike w:val="false"/>
          <w:dstrike w:val="false"/>
          <w:sz w:val="20"/>
          <w:u w:val="none"/>
        </w:rPr>
        <w:t xml:space="preserve"> настоящей статьи, внеочередная аттестация гражданского служащего может проводиться после принятия в установленном порядке решения:</w:t>
      </w:r>
      <w:r/>
    </w:p>
    <w:p>
      <w:pPr>
        <w:pStyle w:val="ConsPlusNormal"/>
        <w:spacing w:before="200" w:after="0"/>
        <w:ind w:left="0" w:firstLine="540"/>
        <w:jc w:val="both"/>
      </w:pPr>
      <w:r>
        <w:rPr>
          <w:b w:val="false"/>
          <w:i w:val="false"/>
          <w:strike w:val="false"/>
          <w:dstrike w:val="false"/>
          <w:sz w:val="20"/>
          <w:u w:val="none"/>
        </w:rPr>
        <w:t>1) о сокращении количества должностей гражданской службы в государственном органе;</w:t>
      </w:r>
      <w:r/>
    </w:p>
    <w:p>
      <w:pPr>
        <w:pStyle w:val="ConsPlusNormal"/>
        <w:spacing w:before="200" w:after="0"/>
        <w:ind w:left="0" w:firstLine="540"/>
        <w:jc w:val="both"/>
      </w:pPr>
      <w:r>
        <w:rPr>
          <w:b w:val="false"/>
          <w:i w:val="false"/>
          <w:strike w:val="false"/>
          <w:dstrike w:val="false"/>
          <w:sz w:val="20"/>
          <w:u w:val="none"/>
        </w:rPr>
        <w:t>2) об изменении условий оплаты труда гражданских служащих.</w:t>
      </w:r>
      <w:r/>
    </w:p>
    <w:p>
      <w:pPr>
        <w:pStyle w:val="ConsPlusNormal"/>
        <w:spacing w:before="200" w:after="0"/>
        <w:ind w:left="0" w:firstLine="540"/>
        <w:jc w:val="both"/>
      </w:pPr>
      <w:r>
        <w:rPr>
          <w:b w:val="false"/>
          <w:i w:val="false"/>
          <w:strike w:val="false"/>
          <w:dstrike w:val="false"/>
          <w:sz w:val="20"/>
          <w:u w:val="none"/>
        </w:rPr>
        <w:t>6. По соглашению сторон служебного контракта с учетом результатов годового отчета о профессиональной служебной деятельности гражданского служащего, составленного в соответствии с должностным регламентом, также может проводиться внеочередная аттестация гражданского служащего. До утверждения должностного регламента внеочередная аттестация проводится с учетом итогов профессиональной служебной деятельности гражданского служащего, определяемых представителем нанимателя.</w:t>
      </w:r>
      <w:r/>
    </w:p>
    <w:p>
      <w:pPr>
        <w:pStyle w:val="ConsPlusNormal"/>
        <w:spacing w:before="200" w:after="0"/>
        <w:ind w:left="0" w:firstLine="540"/>
        <w:jc w:val="both"/>
      </w:pPr>
      <w:r>
        <w:rPr>
          <w:b w:val="false"/>
          <w:i w:val="false"/>
          <w:strike w:val="false"/>
          <w:dstrike w:val="false"/>
          <w:sz w:val="20"/>
          <w:u w:val="none"/>
        </w:rP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федеральным законом.</w:t>
      </w:r>
      <w:r/>
    </w:p>
    <w:p>
      <w:pPr>
        <w:pStyle w:val="ConsPlusNormal"/>
        <w:spacing w:before="200" w:after="0"/>
        <w:ind w:left="0" w:firstLine="540"/>
        <w:jc w:val="both"/>
      </w:pPr>
      <w:r>
        <w:rPr>
          <w:b w:val="false"/>
          <w:i w:val="false"/>
          <w:strike w:val="false"/>
          <w:dstrike w:val="false"/>
          <w:sz w:val="20"/>
          <w:u w:val="none"/>
        </w:rP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r/>
    </w:p>
    <w:p>
      <w:pPr>
        <w:pStyle w:val="ConsPlusNormal"/>
        <w:spacing w:before="200" w:after="0"/>
        <w:ind w:left="0" w:firstLine="540"/>
        <w:jc w:val="both"/>
      </w:pPr>
      <w:r>
        <w:rPr>
          <w:b w:val="false"/>
          <w:i w:val="false"/>
          <w:strike w:val="false"/>
          <w:dstrike w:val="false"/>
          <w:sz w:val="20"/>
          <w:u w:val="none"/>
        </w:rPr>
        <w:t>9. Для проведения аттестации гражданских служащих актом государственного органа формируется аттестационная комиссия.</w:t>
      </w:r>
      <w:r/>
    </w:p>
    <w:p>
      <w:pPr>
        <w:pStyle w:val="ConsPlusNormal"/>
        <w:spacing w:before="200" w:after="0"/>
        <w:ind w:left="0" w:firstLine="540"/>
        <w:jc w:val="both"/>
      </w:pPr>
      <w:bookmarkStart w:id="15" w:name="Par653"/>
      <w:bookmarkEnd w:id="15"/>
      <w:r>
        <w:rPr>
          <w:b w:val="false"/>
          <w:i w:val="false"/>
          <w:strike w:val="false"/>
          <w:dstrike w:val="false"/>
          <w:sz w:val="20"/>
          <w:u w:val="none"/>
        </w:rPr>
        <w:t>10. В состав аттестационной комиссии включаются представитель нанимателя и (или) уполномоченные им гражданские служащие (в том числе из структурного подразделения по вопросам государственной службы и кадров, юридической (правовой) службы, структурного подразделения, в котором гражданский служащий, подлежащий аттестации, замещает должность гражданской службы), представитель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r/>
    </w:p>
    <w:p>
      <w:pPr>
        <w:pStyle w:val="ConsPlusNormal"/>
        <w:spacing w:before="200" w:after="0"/>
        <w:ind w:left="0" w:firstLine="540"/>
        <w:jc w:val="both"/>
      </w:pPr>
      <w:r>
        <w:rPr>
          <w:b w:val="false"/>
          <w:i w:val="false"/>
          <w:strike w:val="false"/>
          <w:dstrike w:val="false"/>
          <w:sz w:val="20"/>
          <w:u w:val="none"/>
        </w:rPr>
        <w:t xml:space="preserve">11. В состав аттестационной комиссии в органе исполнительной власти города Севастополя, при котором в соответствии с нормативным правовым актом города Севастополя образован общественный совет, наряду с лицами, указанными в </w:t>
      </w:r>
      <w:hyperlink w:anchor="Par653">
        <w:r>
          <w:rPr>
            <w:rStyle w:val="Style14"/>
            <w:b w:val="false"/>
            <w:i w:val="false"/>
            <w:strike w:val="false"/>
            <w:dstrike w:val="false"/>
            <w:color w:val="0000FF"/>
            <w:sz w:val="20"/>
            <w:u w:val="none"/>
          </w:rPr>
          <w:t>части 10</w:t>
        </w:r>
      </w:hyperlink>
      <w:r>
        <w:rPr>
          <w:b w:val="false"/>
          <w:i w:val="false"/>
          <w:strike w:val="false"/>
          <w:dstrike w:val="false"/>
          <w:sz w:val="20"/>
          <w:u w:val="none"/>
        </w:rP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r/>
    </w:p>
    <w:p>
      <w:pPr>
        <w:pStyle w:val="ConsPlusNormal"/>
        <w:spacing w:before="200" w:after="0"/>
        <w:ind w:left="0" w:firstLine="540"/>
        <w:jc w:val="both"/>
      </w:pPr>
      <w:r>
        <w:rPr>
          <w:b w:val="false"/>
          <w:i w:val="false"/>
          <w:strike w:val="false"/>
          <w:dstrike w:val="false"/>
          <w:sz w:val="20"/>
          <w:u w:val="none"/>
        </w:rPr>
        <w:t>12.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аттестационная комиссия формируется с учетом положений законодательства Российской Федерации о государственной тайне.</w:t>
      </w:r>
      <w:r/>
    </w:p>
    <w:p>
      <w:pPr>
        <w:pStyle w:val="ConsPlusNormal"/>
        <w:spacing w:before="200" w:after="0"/>
        <w:ind w:left="0" w:firstLine="540"/>
        <w:jc w:val="both"/>
      </w:pPr>
      <w:r>
        <w:rPr>
          <w:b w:val="false"/>
          <w:i w:val="false"/>
          <w:strike w:val="false"/>
          <w:dstrike w:val="false"/>
          <w:sz w:val="20"/>
          <w:u w:val="none"/>
        </w:rPr>
        <w:t>13. Состав аттестационной комиссии формируется таким образом, чтобы была исключена возможность возникновения конфликта интересов, способного повлиять на принимаемые аттестационной комиссией решения.</w:t>
      </w:r>
      <w:r/>
    </w:p>
    <w:p>
      <w:pPr>
        <w:pStyle w:val="ConsPlusNormal"/>
        <w:spacing w:before="200" w:after="0"/>
        <w:ind w:left="0" w:firstLine="540"/>
        <w:jc w:val="both"/>
      </w:pPr>
      <w:r>
        <w:rPr>
          <w:b w:val="false"/>
          <w:i w:val="false"/>
          <w:strike w:val="false"/>
          <w:dstrike w:val="false"/>
          <w:sz w:val="20"/>
          <w:u w:val="none"/>
        </w:rPr>
        <w:t>14. На время аттестации гражданского служащего, являющегося членом аттестационной комиссии, его членство в этой комиссии приостанавливается.</w:t>
      </w:r>
      <w:r/>
    </w:p>
    <w:p>
      <w:pPr>
        <w:pStyle w:val="ConsPlusNormal"/>
        <w:spacing w:before="200" w:after="0"/>
        <w:ind w:left="0" w:firstLine="540"/>
        <w:jc w:val="both"/>
      </w:pPr>
      <w:r>
        <w:rPr>
          <w:b w:val="false"/>
          <w:i w:val="false"/>
          <w:strike w:val="false"/>
          <w:dstrike w:val="false"/>
          <w:sz w:val="20"/>
          <w:u w:val="none"/>
        </w:rPr>
        <w:t xml:space="preserve">15.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 федеральным законом и </w:t>
      </w:r>
      <w:hyperlink w:anchor="Par778">
        <w:r>
          <w:rPr>
            <w:rStyle w:val="Style14"/>
            <w:b w:val="false"/>
            <w:i w:val="false"/>
            <w:strike w:val="false"/>
            <w:dstrike w:val="false"/>
            <w:color w:val="0000FF"/>
            <w:sz w:val="20"/>
            <w:u w:val="none"/>
          </w:rPr>
          <w:t>статьей 46</w:t>
        </w:r>
      </w:hyperlink>
      <w:r>
        <w:rPr>
          <w:b w:val="false"/>
          <w:i w:val="false"/>
          <w:strike w:val="false"/>
          <w:dstrike w:val="false"/>
          <w:sz w:val="20"/>
          <w:u w:val="none"/>
        </w:rPr>
        <w:t xml:space="preserve"> настоящего Закона, а аттестация переносится.</w:t>
      </w:r>
      <w:r/>
    </w:p>
    <w:p>
      <w:pPr>
        <w:pStyle w:val="ConsPlusNormal"/>
        <w:spacing w:before="200" w:after="0"/>
        <w:ind w:left="0" w:firstLine="540"/>
        <w:jc w:val="both"/>
      </w:pPr>
      <w:r>
        <w:rPr>
          <w:b w:val="false"/>
          <w:i w:val="false"/>
          <w:strike w:val="false"/>
          <w:dstrike w:val="false"/>
          <w:sz w:val="20"/>
          <w:u w:val="none"/>
        </w:rPr>
        <w:t>16. По результатам аттестации гражданского служащего аттестационной комиссией принимается одно из следующих решений:</w:t>
      </w:r>
      <w:r/>
    </w:p>
    <w:p>
      <w:pPr>
        <w:pStyle w:val="ConsPlusNormal"/>
        <w:spacing w:before="200" w:after="0"/>
        <w:ind w:left="0" w:firstLine="540"/>
        <w:jc w:val="both"/>
      </w:pPr>
      <w:r>
        <w:rPr>
          <w:b w:val="false"/>
          <w:i w:val="false"/>
          <w:strike w:val="false"/>
          <w:dstrike w:val="false"/>
          <w:sz w:val="20"/>
          <w:u w:val="none"/>
        </w:rPr>
        <w:t>1) соответствует замещаемой должности гражданской службы;</w:t>
      </w:r>
      <w:r/>
    </w:p>
    <w:p>
      <w:pPr>
        <w:pStyle w:val="ConsPlusNormal"/>
        <w:spacing w:before="200" w:after="0"/>
        <w:ind w:left="0" w:firstLine="540"/>
        <w:jc w:val="both"/>
      </w:pPr>
      <w:r>
        <w:rPr>
          <w:b w:val="false"/>
          <w:i w:val="false"/>
          <w:strike w:val="false"/>
          <w:dstrike w:val="false"/>
          <w:sz w:val="20"/>
          <w:u w:val="none"/>
        </w:rP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r/>
    </w:p>
    <w:p>
      <w:pPr>
        <w:pStyle w:val="ConsPlusNormal"/>
        <w:spacing w:before="200" w:after="0"/>
        <w:ind w:left="0" w:firstLine="540"/>
        <w:jc w:val="both"/>
      </w:pPr>
      <w:r>
        <w:rPr>
          <w:b w:val="false"/>
          <w:i w:val="false"/>
          <w:strike w:val="false"/>
          <w:dstrike w:val="false"/>
          <w:sz w:val="20"/>
          <w:u w:val="none"/>
        </w:rPr>
        <w:t>3) соответствует замещаемой должности гражданской службы при условии успешного получения дополнительного профессионального образования;</w:t>
      </w:r>
      <w:r/>
    </w:p>
    <w:p>
      <w:pPr>
        <w:pStyle w:val="ConsPlusNormal"/>
        <w:spacing w:before="200" w:after="0"/>
        <w:ind w:left="0" w:firstLine="540"/>
        <w:jc w:val="both"/>
      </w:pPr>
      <w:r>
        <w:rPr>
          <w:b w:val="false"/>
          <w:i w:val="false"/>
          <w:strike w:val="false"/>
          <w:dstrike w:val="false"/>
          <w:sz w:val="20"/>
          <w:u w:val="none"/>
        </w:rPr>
        <w:t>4) не соответствует замещаемой должности гражданской службы.</w:t>
      </w:r>
      <w:r/>
    </w:p>
    <w:p>
      <w:pPr>
        <w:pStyle w:val="ConsPlusNormal"/>
        <w:spacing w:before="200" w:after="0"/>
        <w:ind w:left="0" w:firstLine="540"/>
        <w:jc w:val="both"/>
      </w:pPr>
      <w:r>
        <w:rPr>
          <w:b w:val="false"/>
          <w:i w:val="false"/>
          <w:strike w:val="false"/>
          <w:dstrike w:val="false"/>
          <w:sz w:val="20"/>
          <w:u w:val="none"/>
        </w:rPr>
        <w:t>16. В течение одного месяца после проведения аттестации по ее результатам издается акт государственного органа о том, что гражданский служащий:</w:t>
      </w:r>
      <w:r/>
    </w:p>
    <w:p>
      <w:pPr>
        <w:pStyle w:val="ConsPlusNormal"/>
        <w:spacing w:before="200" w:after="0"/>
        <w:ind w:left="0" w:firstLine="540"/>
        <w:jc w:val="both"/>
      </w:pPr>
      <w:r>
        <w:rPr>
          <w:b w:val="false"/>
          <w:i w:val="false"/>
          <w:strike w:val="false"/>
          <w:dstrike w:val="false"/>
          <w:sz w:val="20"/>
          <w:u w:val="none"/>
        </w:rPr>
        <w:t>1) подлежит включению в кадровый резерв для замещения вакантной должности гражданской службы в порядке должностного роста;</w:t>
      </w:r>
      <w:r/>
    </w:p>
    <w:p>
      <w:pPr>
        <w:pStyle w:val="ConsPlusNormal"/>
        <w:spacing w:before="200" w:after="0"/>
        <w:ind w:left="0" w:firstLine="540"/>
        <w:jc w:val="both"/>
      </w:pPr>
      <w:r>
        <w:rPr>
          <w:b w:val="false"/>
          <w:i w:val="false"/>
          <w:strike w:val="false"/>
          <w:dstrike w:val="false"/>
          <w:sz w:val="20"/>
          <w:u w:val="none"/>
        </w:rPr>
        <w:t>2) направляется для получения дополнительного профессионального образования;</w:t>
      </w:r>
      <w:r/>
    </w:p>
    <w:p>
      <w:pPr>
        <w:pStyle w:val="ConsPlusNormal"/>
        <w:spacing w:before="200" w:after="0"/>
        <w:ind w:left="0" w:firstLine="540"/>
        <w:jc w:val="both"/>
      </w:pPr>
      <w:r>
        <w:rPr>
          <w:b w:val="false"/>
          <w:i w:val="false"/>
          <w:strike w:val="false"/>
          <w:dstrike w:val="false"/>
          <w:sz w:val="20"/>
          <w:u w:val="none"/>
        </w:rPr>
        <w:t>3) понижается в должности гражданской службы и подлежит исключению из кадрового резерва в случае нахождения в нем.</w:t>
      </w:r>
      <w:r/>
    </w:p>
    <w:p>
      <w:pPr>
        <w:pStyle w:val="ConsPlusNormal"/>
        <w:spacing w:before="200" w:after="0"/>
        <w:ind w:left="0" w:firstLine="540"/>
        <w:jc w:val="both"/>
      </w:pPr>
      <w:r>
        <w:rPr>
          <w:b w:val="false"/>
          <w:i w:val="false"/>
          <w:strike w:val="false"/>
          <w:dstrike w:val="false"/>
          <w:sz w:val="20"/>
          <w:u w:val="none"/>
        </w:rP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гражданской службы и уволить его с гражданской службы в соответствии с Федеральным </w:t>
      </w:r>
      <w:hyperlink r:id="rId129">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"О государственной гражданской службе Российской Федерации".</w:t>
      </w:r>
      <w:r/>
    </w:p>
    <w:p>
      <w:pPr>
        <w:pStyle w:val="ConsPlusNormal"/>
        <w:spacing w:before="200" w:after="0"/>
        <w:ind w:left="0" w:firstLine="540"/>
        <w:jc w:val="both"/>
      </w:pPr>
      <w:r>
        <w:rPr>
          <w:b w:val="false"/>
          <w:i w:val="false"/>
          <w:strike w:val="false"/>
          <w:dstrike w:val="false"/>
          <w:sz w:val="20"/>
          <w:u w:val="none"/>
        </w:rPr>
        <w:t>18. Гражданский служащий вправе обжаловать результаты аттестации в соответствии с федеральными законами.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38. Квалификационный экзамен</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 xml:space="preserve">1. Квалификационный экзамен сдают гражданские служащие, указанные в </w:t>
      </w:r>
      <w:hyperlink w:anchor="Par104">
        <w:r>
          <w:rPr>
            <w:rStyle w:val="Style14"/>
            <w:b w:val="false"/>
            <w:i w:val="false"/>
            <w:strike w:val="false"/>
            <w:dstrike w:val="false"/>
            <w:color w:val="0000FF"/>
            <w:sz w:val="20"/>
            <w:u w:val="none"/>
          </w:rPr>
          <w:t>части 3 статьи 8</w:t>
        </w:r>
      </w:hyperlink>
      <w:r>
        <w:rPr>
          <w:b w:val="false"/>
          <w:i w:val="false"/>
          <w:strike w:val="false"/>
          <w:dstrike w:val="false"/>
          <w:sz w:val="20"/>
          <w:u w:val="none"/>
        </w:rPr>
        <w:t xml:space="preserve"> настоящего Закона.</w:t>
      </w:r>
      <w:r/>
    </w:p>
    <w:p>
      <w:pPr>
        <w:pStyle w:val="ConsPlusNormal"/>
        <w:spacing w:before="200" w:after="0"/>
        <w:ind w:left="0" w:firstLine="540"/>
        <w:jc w:val="both"/>
      </w:pPr>
      <w:bookmarkStart w:id="16" w:name="Par674"/>
      <w:bookmarkEnd w:id="16"/>
      <w:r>
        <w:rPr>
          <w:b w:val="false"/>
          <w:i w:val="false"/>
          <w:strike w:val="false"/>
          <w:dstrike w:val="false"/>
          <w:sz w:val="20"/>
          <w:u w:val="none"/>
        </w:rPr>
        <w:t>2. Квалификационный экзамен проводится при решении вопроса о присвоении классного чина гражданской службы гражданскому служащему по замещаемой должности гражданской службы по мере необходимости, но не чаще одного раза в год и не реже одного раза в три года.</w:t>
      </w:r>
      <w:r/>
    </w:p>
    <w:p>
      <w:pPr>
        <w:pStyle w:val="ConsPlusNormal"/>
        <w:spacing w:before="200" w:after="0"/>
        <w:ind w:left="0" w:firstLine="540"/>
        <w:jc w:val="both"/>
      </w:pPr>
      <w:r>
        <w:rPr>
          <w:b w:val="false"/>
          <w:i w:val="false"/>
          <w:strike w:val="false"/>
          <w:dstrike w:val="false"/>
          <w:sz w:val="20"/>
          <w:u w:val="none"/>
        </w:rPr>
        <w:t xml:space="preserve">3. Ранее срока, указанного в </w:t>
      </w:r>
      <w:hyperlink w:anchor="Par674">
        <w:r>
          <w:rPr>
            <w:rStyle w:val="Style14"/>
            <w:b w:val="false"/>
            <w:i w:val="false"/>
            <w:strike w:val="false"/>
            <w:dstrike w:val="false"/>
            <w:color w:val="0000FF"/>
            <w:sz w:val="20"/>
            <w:u w:val="none"/>
          </w:rPr>
          <w:t>части 2</w:t>
        </w:r>
      </w:hyperlink>
      <w:r>
        <w:rPr>
          <w:b w:val="false"/>
          <w:i w:val="false"/>
          <w:strike w:val="false"/>
          <w:dstrike w:val="false"/>
          <w:sz w:val="20"/>
          <w:u w:val="none"/>
        </w:rPr>
        <w:t xml:space="preserve"> настоящей статьи, внеочередной квалификационный экзамен может проводиться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r/>
    </w:p>
    <w:p>
      <w:pPr>
        <w:pStyle w:val="ConsPlusNormal"/>
        <w:spacing w:before="200" w:after="0"/>
        <w:ind w:left="0" w:firstLine="540"/>
        <w:jc w:val="both"/>
      </w:pPr>
      <w:r>
        <w:rPr>
          <w:b w:val="false"/>
          <w:i w:val="false"/>
          <w:strike w:val="false"/>
          <w:dstrike w:val="false"/>
          <w:sz w:val="20"/>
          <w:u w:val="none"/>
        </w:rPr>
        <w:t>4.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r/>
    </w:p>
    <w:p>
      <w:pPr>
        <w:pStyle w:val="ConsPlusNormal"/>
        <w:spacing w:before="200" w:after="0"/>
        <w:ind w:left="0" w:firstLine="540"/>
        <w:jc w:val="both"/>
      </w:pPr>
      <w:r>
        <w:rPr>
          <w:b w:val="false"/>
          <w:i w:val="false"/>
          <w:strike w:val="false"/>
          <w:dstrike w:val="false"/>
          <w:sz w:val="20"/>
          <w:u w:val="none"/>
        </w:rPr>
        <w:t>5. Гражданский служащий вправе обжаловать результаты квалификационного экзамена в соответствии с федеральными законами.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hanging="0"/>
        <w:jc w:val="center"/>
        <w:outlineLvl w:val="0"/>
      </w:pPr>
      <w:r>
        <w:rPr>
          <w:b/>
          <w:i w:val="false"/>
          <w:strike w:val="false"/>
          <w:dstrike w:val="false"/>
          <w:sz w:val="20"/>
          <w:u w:val="none"/>
        </w:rPr>
        <w:t>Глава 9. ОПЛАТА ТРУДА ГРАЖДАНСКИХ СЛУЖАЩИХ</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ConsPlusNormal"/>
              <w:ind w:left="0" w:hanging="0"/>
              <w:jc w:val="both"/>
            </w:pPr>
            <w:r>
              <w:rPr>
                <w:b w:val="false"/>
                <w:i w:val="false"/>
                <w:strike w:val="false"/>
                <w:dstrike w:val="false"/>
                <w:color w:val="392C69"/>
                <w:sz w:val="20"/>
                <w:u w:val="none"/>
              </w:rPr>
              <w:t>Статья 39 вступает в силу в отношении гражданских служащих после вступления в силу соответствующего указа Губернатора Севастополя (</w:t>
            </w:r>
            <w:hyperlink w:anchor="Par981">
              <w:r>
                <w:rPr>
                  <w:rStyle w:val="Style14"/>
                  <w:b w:val="false"/>
                  <w:i w:val="false"/>
                  <w:strike w:val="false"/>
                  <w:dstrike w:val="false"/>
                  <w:color w:val="0000FF"/>
                  <w:sz w:val="20"/>
                  <w:u w:val="none"/>
                </w:rPr>
                <w:t>часть 4 статьи 63</w:t>
              </w:r>
            </w:hyperlink>
            <w:r>
              <w:rPr>
                <w:b w:val="false"/>
                <w:i w:val="false"/>
                <w:strike w:val="false"/>
                <w:dstrike w:val="false"/>
                <w:color w:val="392C69"/>
                <w:sz w:val="20"/>
                <w:u w:val="none"/>
              </w:rPr>
              <w:t xml:space="preserve"> данного документа).</w:t>
            </w:r>
            <w:r/>
          </w:p>
        </w:tc>
      </w:tr>
    </w:tbl>
    <w:p>
      <w:pPr>
        <w:pStyle w:val="ConsPlusTitle"/>
        <w:numPr>
          <w:ilvl w:val="0"/>
          <w:numId w:val="0"/>
        </w:numPr>
        <w:spacing w:before="260" w:after="0"/>
        <w:ind w:left="0" w:firstLine="540"/>
        <w:jc w:val="both"/>
        <w:outlineLvl w:val="1"/>
      </w:pPr>
      <w:bookmarkStart w:id="17" w:name="Par682"/>
      <w:bookmarkEnd w:id="17"/>
      <w:r>
        <w:rPr>
          <w:b/>
          <w:i w:val="false"/>
          <w:strike w:val="false"/>
          <w:dstrike w:val="false"/>
          <w:sz w:val="20"/>
          <w:u w:val="none"/>
        </w:rPr>
        <w:t>Статья 39. Оплата профессиональной служебной деятельности гражданского служащего</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Оплата профессиональной служебной деятельности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r/>
    </w:p>
    <w:p>
      <w:pPr>
        <w:pStyle w:val="ConsPlusNormal"/>
        <w:spacing w:before="200" w:after="0"/>
        <w:ind w:left="0" w:firstLine="540"/>
        <w:jc w:val="both"/>
      </w:pPr>
      <w:r>
        <w:rPr>
          <w:b w:val="false"/>
          <w:i w:val="false"/>
          <w:strike w:val="false"/>
          <w:dstrike w:val="false"/>
          <w:sz w:val="20"/>
          <w:u w:val="none"/>
        </w:rPr>
        <w:t>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w:t>
      </w:r>
      <w:r/>
    </w:p>
    <w:p>
      <w:pPr>
        <w:pStyle w:val="ConsPlusNormal"/>
        <w:spacing w:before="200" w:after="0"/>
        <w:ind w:left="0" w:firstLine="540"/>
        <w:jc w:val="both"/>
      </w:pPr>
      <w:r>
        <w:rPr>
          <w:b w:val="false"/>
          <w:i w:val="false"/>
          <w:strike w:val="false"/>
          <w:dstrike w:val="false"/>
          <w:sz w:val="20"/>
          <w:u w:val="none"/>
        </w:rPr>
        <w:t>3. Размеры должностных окладов и окладов за классный чин гражданских служащих устанавливаются законом города Севастополя.</w:t>
      </w:r>
      <w:r/>
    </w:p>
    <w:p>
      <w:pPr>
        <w:pStyle w:val="ConsPlusNormal"/>
        <w:spacing w:before="200" w:after="0"/>
        <w:ind w:left="0" w:firstLine="540"/>
        <w:jc w:val="both"/>
      </w:pPr>
      <w:r>
        <w:rPr>
          <w:b w:val="false"/>
          <w:i w:val="false"/>
          <w:strike w:val="false"/>
          <w:dstrike w:val="false"/>
          <w:sz w:val="20"/>
          <w:u w:val="none"/>
        </w:rPr>
        <w:t>4. К дополнительным выплатам относятся:</w:t>
      </w:r>
      <w:r/>
    </w:p>
    <w:p>
      <w:pPr>
        <w:pStyle w:val="ConsPlusNormal"/>
        <w:spacing w:before="200" w:after="0"/>
        <w:ind w:left="0" w:firstLine="540"/>
        <w:jc w:val="both"/>
      </w:pPr>
      <w:r>
        <w:rPr>
          <w:b w:val="false"/>
          <w:i w:val="false"/>
          <w:strike w:val="false"/>
          <w:dstrike w:val="false"/>
          <w:sz w:val="20"/>
          <w:u w:val="none"/>
        </w:rPr>
        <w:t>1) ежемесячная надбавка к должностному окладу за выслугу лет на гражданской службе в размерах:</w:t>
      </w:r>
      <w:r/>
    </w:p>
    <w:p>
      <w:pPr>
        <w:pStyle w:val="ConsPlusNormal"/>
        <w:spacing w:before="200" w:after="0"/>
        <w:ind w:left="0" w:firstLine="540"/>
        <w:jc w:val="both"/>
      </w:pPr>
      <w:r>
        <w:rPr>
          <w:b w:val="false"/>
          <w:i w:val="false"/>
          <w:strike w:val="false"/>
          <w:dstrike w:val="false"/>
          <w:sz w:val="20"/>
          <w:u w:val="none"/>
        </w:rPr>
        <w:t>при стаже гражданской службы (в процентах):</w:t>
      </w:r>
      <w:r/>
    </w:p>
    <w:p>
      <w:pPr>
        <w:pStyle w:val="ConsPlusNormal"/>
        <w:spacing w:before="200" w:after="0"/>
        <w:ind w:left="0" w:firstLine="540"/>
        <w:jc w:val="both"/>
      </w:pPr>
      <w:r>
        <w:rPr>
          <w:b w:val="false"/>
          <w:i w:val="false"/>
          <w:strike w:val="false"/>
          <w:dstrike w:val="false"/>
          <w:sz w:val="20"/>
          <w:u w:val="none"/>
        </w:rPr>
        <w:t>от 1 года до 5 лет - 10%;</w:t>
      </w:r>
      <w:r/>
    </w:p>
    <w:p>
      <w:pPr>
        <w:pStyle w:val="ConsPlusNormal"/>
        <w:spacing w:before="200" w:after="0"/>
        <w:ind w:left="0" w:firstLine="540"/>
        <w:jc w:val="both"/>
      </w:pPr>
      <w:r>
        <w:rPr>
          <w:b w:val="false"/>
          <w:i w:val="false"/>
          <w:strike w:val="false"/>
          <w:dstrike w:val="false"/>
          <w:sz w:val="20"/>
          <w:u w:val="none"/>
        </w:rPr>
        <w:t>от 5 до 10 лет - 15%;</w:t>
      </w:r>
      <w:r/>
    </w:p>
    <w:p>
      <w:pPr>
        <w:pStyle w:val="ConsPlusNormal"/>
        <w:spacing w:before="200" w:after="0"/>
        <w:ind w:left="0" w:firstLine="540"/>
        <w:jc w:val="both"/>
      </w:pPr>
      <w:r>
        <w:rPr>
          <w:b w:val="false"/>
          <w:i w:val="false"/>
          <w:strike w:val="false"/>
          <w:dstrike w:val="false"/>
          <w:sz w:val="20"/>
          <w:u w:val="none"/>
        </w:rPr>
        <w:t>от 10 до 15 лет - 20%;</w:t>
      </w:r>
      <w:r/>
    </w:p>
    <w:p>
      <w:pPr>
        <w:pStyle w:val="ConsPlusNormal"/>
        <w:spacing w:before="200" w:after="0"/>
        <w:ind w:left="0" w:firstLine="540"/>
        <w:jc w:val="both"/>
      </w:pPr>
      <w:r>
        <w:rPr>
          <w:b w:val="false"/>
          <w:i w:val="false"/>
          <w:strike w:val="false"/>
          <w:dstrike w:val="false"/>
          <w:sz w:val="20"/>
          <w:u w:val="none"/>
        </w:rPr>
        <w:t>свыше 15 лет - 30%;</w:t>
      </w:r>
      <w:r/>
    </w:p>
    <w:p>
      <w:pPr>
        <w:pStyle w:val="ConsPlusNormal"/>
        <w:spacing w:before="200" w:after="0"/>
        <w:ind w:left="0" w:firstLine="540"/>
        <w:jc w:val="both"/>
      </w:pPr>
      <w:r>
        <w:rPr>
          <w:b w:val="false"/>
          <w:i w:val="false"/>
          <w:strike w:val="false"/>
          <w:dstrike w:val="false"/>
          <w:sz w:val="20"/>
          <w:u w:val="none"/>
        </w:rPr>
        <w:t>2) ежемесячная надбавка к должностному окладу за особые условия гражданской службы в размере:</w:t>
      </w:r>
      <w:r/>
    </w:p>
    <w:p>
      <w:pPr>
        <w:pStyle w:val="ConsPlusNormal"/>
        <w:spacing w:before="200" w:after="0"/>
        <w:ind w:left="0" w:firstLine="540"/>
        <w:jc w:val="both"/>
      </w:pPr>
      <w:r>
        <w:rPr>
          <w:b w:val="false"/>
          <w:i w:val="false"/>
          <w:strike w:val="false"/>
          <w:dstrike w:val="false"/>
          <w:sz w:val="20"/>
          <w:u w:val="none"/>
        </w:rPr>
        <w:t>а) по высшей группе должностей гражданской службы - от 50 до 60 процентов должностного оклада;</w:t>
      </w:r>
      <w:r/>
    </w:p>
    <w:p>
      <w:pPr>
        <w:pStyle w:val="ConsPlusNormal"/>
        <w:spacing w:before="200" w:after="0"/>
        <w:ind w:left="0" w:firstLine="540"/>
        <w:jc w:val="both"/>
      </w:pPr>
      <w:r>
        <w:rPr>
          <w:b w:val="false"/>
          <w:i w:val="false"/>
          <w:strike w:val="false"/>
          <w:dstrike w:val="false"/>
          <w:sz w:val="20"/>
          <w:u w:val="none"/>
        </w:rPr>
        <w:t>б) по главной группе должностей гражданской службы - от 50 до 60 процентов должностного оклада;</w:t>
      </w:r>
      <w:r/>
    </w:p>
    <w:p>
      <w:pPr>
        <w:pStyle w:val="ConsPlusNormal"/>
        <w:spacing w:before="200" w:after="0"/>
        <w:ind w:left="0" w:firstLine="540"/>
        <w:jc w:val="both"/>
      </w:pPr>
      <w:r>
        <w:rPr>
          <w:b w:val="false"/>
          <w:i w:val="false"/>
          <w:strike w:val="false"/>
          <w:dstrike w:val="false"/>
          <w:sz w:val="20"/>
          <w:u w:val="none"/>
        </w:rPr>
        <w:t>в) по ведущей группе должностей гражданской службы - от 40 до 50 процентов должностного оклада;</w:t>
      </w:r>
      <w:r/>
    </w:p>
    <w:p>
      <w:pPr>
        <w:pStyle w:val="ConsPlusNormal"/>
        <w:spacing w:before="200" w:after="0"/>
        <w:ind w:left="0" w:firstLine="540"/>
        <w:jc w:val="both"/>
      </w:pPr>
      <w:r>
        <w:rPr>
          <w:b w:val="false"/>
          <w:i w:val="false"/>
          <w:strike w:val="false"/>
          <w:dstrike w:val="false"/>
          <w:sz w:val="20"/>
          <w:u w:val="none"/>
        </w:rPr>
        <w:t>г) по старшей группе должностей гражданской службы - от 40 до 50 процентов должностного оклада;</w:t>
      </w:r>
      <w:r/>
    </w:p>
    <w:p>
      <w:pPr>
        <w:pStyle w:val="ConsPlusNormal"/>
        <w:spacing w:before="200" w:after="0"/>
        <w:ind w:left="0" w:firstLine="540"/>
        <w:jc w:val="both"/>
      </w:pPr>
      <w:r>
        <w:rPr>
          <w:b w:val="false"/>
          <w:i w:val="false"/>
          <w:strike w:val="false"/>
          <w:dstrike w:val="false"/>
          <w:sz w:val="20"/>
          <w:u w:val="none"/>
        </w:rPr>
        <w:t>д) по младшей группе должностей гражданской службы - от 30 до 40 процентов должностного оклада;</w:t>
      </w:r>
      <w:r/>
    </w:p>
    <w:p>
      <w:pPr>
        <w:pStyle w:val="ConsPlusNormal"/>
        <w:ind w:left="0" w:hanging="0"/>
        <w:jc w:val="both"/>
      </w:pPr>
      <w:r>
        <w:rPr>
          <w:b w:val="false"/>
          <w:i w:val="false"/>
          <w:strike w:val="false"/>
          <w:dstrike w:val="false"/>
          <w:sz w:val="20"/>
          <w:u w:val="none"/>
        </w:rPr>
        <w:t xml:space="preserve">(п. 2 в ред. </w:t>
      </w:r>
      <w:hyperlink r:id="rId130">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09.12.2016 N 300-ЗС)</w:t>
      </w:r>
      <w:r/>
    </w:p>
    <w:p>
      <w:pPr>
        <w:pStyle w:val="ConsPlusNormal"/>
        <w:spacing w:before="200" w:after="0"/>
        <w:ind w:left="0" w:firstLine="540"/>
        <w:jc w:val="both"/>
      </w:pPr>
      <w:r>
        <w:rPr>
          <w:b w:val="false"/>
          <w:i w:val="false"/>
          <w:strike w:val="false"/>
          <w:dstrike w:val="false"/>
          <w:sz w:val="20"/>
          <w:u w:val="none"/>
        </w:rPr>
        <w:t>3) 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r/>
    </w:p>
    <w:p>
      <w:pPr>
        <w:pStyle w:val="ConsPlusNormal"/>
        <w:spacing w:before="200" w:after="0"/>
        <w:ind w:left="0" w:firstLine="540"/>
        <w:jc w:val="both"/>
      </w:pPr>
      <w:r>
        <w:rPr>
          <w:b w:val="false"/>
          <w:i w:val="false"/>
          <w:strike w:val="false"/>
          <w:dstrike w:val="false"/>
          <w:sz w:val="20"/>
          <w:u w:val="none"/>
        </w:rPr>
        <w:t>4) премии за выполнение особо важных и сложных заданий с учетом обеспечения задач и функций государственного органа, исполнения должностного регламента (максимальный размер не ограничивается);</w:t>
      </w:r>
      <w:r/>
    </w:p>
    <w:p>
      <w:pPr>
        <w:pStyle w:val="ConsPlusNormal"/>
        <w:spacing w:before="200" w:after="0"/>
        <w:ind w:left="0" w:firstLine="540"/>
        <w:jc w:val="both"/>
      </w:pPr>
      <w:r>
        <w:rPr>
          <w:b w:val="false"/>
          <w:i w:val="false"/>
          <w:strike w:val="false"/>
          <w:dstrike w:val="false"/>
          <w:sz w:val="20"/>
          <w:u w:val="none"/>
        </w:rPr>
        <w:t>5) ежемесячное денежное поощрение;</w:t>
      </w:r>
      <w:r/>
    </w:p>
    <w:p>
      <w:pPr>
        <w:pStyle w:val="ConsPlusNormal"/>
        <w:spacing w:before="200" w:after="0"/>
        <w:ind w:left="0" w:firstLine="540"/>
        <w:jc w:val="both"/>
      </w:pPr>
      <w:r>
        <w:rPr>
          <w:b w:val="false"/>
          <w:i w:val="false"/>
          <w:strike w:val="false"/>
          <w:dstrike w:val="false"/>
          <w:sz w:val="20"/>
          <w:u w:val="none"/>
        </w:rPr>
        <w:t>6) единовременная выплата при предоставлении ежегодного оплачиваемого отпуска производится в размере одного оклада месячного денежного содержания гражданского служащего по замещаемой им должности гражданской службы;</w:t>
      </w:r>
      <w:r/>
    </w:p>
    <w:p>
      <w:pPr>
        <w:pStyle w:val="ConsPlusNormal"/>
        <w:ind w:left="0" w:hanging="0"/>
        <w:jc w:val="both"/>
      </w:pPr>
      <w:r>
        <w:rPr>
          <w:b w:val="false"/>
          <w:i w:val="false"/>
          <w:strike w:val="false"/>
          <w:dstrike w:val="false"/>
          <w:sz w:val="20"/>
          <w:u w:val="none"/>
        </w:rPr>
        <w:t xml:space="preserve">(в ред. </w:t>
      </w:r>
      <w:hyperlink r:id="rId131">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12.10.2018 N 446-ЗС)</w:t>
      </w:r>
      <w:r/>
    </w:p>
    <w:p>
      <w:pPr>
        <w:pStyle w:val="ConsPlusNormal"/>
      </w:pPr>
      <w:r>
        <w:rPr/>
      </w: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ConsPlusNormal"/>
              <w:ind w:left="0" w:hanging="0"/>
              <w:jc w:val="both"/>
            </w:pPr>
            <w:r>
              <w:rPr>
                <w:b w:val="false"/>
                <w:i w:val="false"/>
                <w:strike w:val="false"/>
                <w:dstrike w:val="false"/>
                <w:color w:val="392C69"/>
                <w:sz w:val="20"/>
                <w:u w:val="none"/>
              </w:rPr>
              <w:t xml:space="preserve">Действие пункта 7 части 4 статьи 39 приостанавливалось до 1 января 2017 года </w:t>
            </w:r>
            <w:hyperlink r:id="rId132">
              <w:r>
                <w:rPr>
                  <w:rStyle w:val="Style14"/>
                  <w:b w:val="false"/>
                  <w:i w:val="false"/>
                  <w:strike w:val="false"/>
                  <w:dstrike w:val="false"/>
                  <w:color w:val="0000FF"/>
                  <w:sz w:val="20"/>
                  <w:u w:val="none"/>
                </w:rPr>
                <w:t>Законом</w:t>
              </w:r>
            </w:hyperlink>
            <w:r>
              <w:rPr>
                <w:b w:val="false"/>
                <w:i w:val="false"/>
                <w:strike w:val="false"/>
                <w:dstrike w:val="false"/>
                <w:color w:val="392C69"/>
                <w:sz w:val="20"/>
                <w:u w:val="none"/>
              </w:rPr>
              <w:t xml:space="preserve"> города Севастополя от 20.07.2015 N 169-ЗС (ред. 28.12.2015).</w:t>
            </w:r>
            <w:r/>
          </w:p>
        </w:tc>
      </w:tr>
    </w:tbl>
    <w:p>
      <w:pPr>
        <w:pStyle w:val="ConsPlusNormal"/>
        <w:spacing w:before="260" w:after="0"/>
        <w:ind w:left="0" w:firstLine="540"/>
        <w:jc w:val="both"/>
      </w:pPr>
      <w:r>
        <w:rPr>
          <w:b w:val="false"/>
          <w:i w:val="false"/>
          <w:strike w:val="false"/>
          <w:dstrike w:val="false"/>
          <w:sz w:val="20"/>
          <w:u w:val="none"/>
        </w:rPr>
        <w:t>7) материальная помощь, выплачиваемая за счет средств фонда оплаты труда гражданских служащих государственного органа в размере месячного денежного содержания.</w:t>
      </w:r>
      <w:r/>
    </w:p>
    <w:p>
      <w:pPr>
        <w:pStyle w:val="ConsPlusNormal"/>
        <w:spacing w:before="200" w:after="0"/>
        <w:ind w:left="0" w:firstLine="540"/>
        <w:jc w:val="both"/>
      </w:pPr>
      <w:r>
        <w:rPr>
          <w:b w:val="false"/>
          <w:i w:val="false"/>
          <w:strike w:val="false"/>
          <w:dstrike w:val="false"/>
          <w:sz w:val="20"/>
          <w:u w:val="none"/>
        </w:rPr>
        <w:t>5. Порядок и условия премирования за выполнение особо важных и сложных заданий, выплаты ежемесячной надбавки к должностному окладу за особые условия гражданской службы, а также единовременной выплаты при предоставлении ежегодного оплачиваемого отпуска и материальной помощи за счет средств фонда оплаты труда гражданских служащих государственного органа определяются представителем нанимателя в порядке, установленном законом города Севастополя.</w:t>
      </w:r>
      <w:r/>
    </w:p>
    <w:p>
      <w:pPr>
        <w:pStyle w:val="ConsPlusNormal"/>
        <w:spacing w:before="200" w:after="0"/>
        <w:ind w:left="0" w:firstLine="540"/>
        <w:jc w:val="both"/>
      </w:pPr>
      <w:r>
        <w:rPr>
          <w:b w:val="false"/>
          <w:i w:val="false"/>
          <w:strike w:val="false"/>
          <w:dstrike w:val="false"/>
          <w:sz w:val="20"/>
          <w:u w:val="none"/>
        </w:rPr>
        <w:t>6. Размеры ежемесячного денежного поощрения, выплачиваемого гражданским служащим, устанавливаются в соответствии с законом города Севастополя при определении суммы средств, направляемых на указанные цели при формировании фонда оплаты труда гражданских служащих государственного органа.</w:t>
      </w:r>
      <w:r/>
    </w:p>
    <w:p>
      <w:pPr>
        <w:pStyle w:val="ConsPlusNormal"/>
      </w:pPr>
      <w:r>
        <w:rPr/>
      </w: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ConsPlusNormal"/>
              <w:ind w:left="0" w:hanging="0"/>
              <w:jc w:val="both"/>
            </w:pPr>
            <w:r>
              <w:rPr>
                <w:b w:val="false"/>
                <w:i w:val="false"/>
                <w:strike w:val="false"/>
                <w:dstrike w:val="false"/>
                <w:color w:val="392C69"/>
                <w:sz w:val="20"/>
                <w:u w:val="none"/>
              </w:rPr>
              <w:t xml:space="preserve">Действие части 7 статьи 39 приостанавливалось до 1 января 2017 года </w:t>
            </w:r>
            <w:hyperlink r:id="rId133">
              <w:r>
                <w:rPr>
                  <w:rStyle w:val="Style14"/>
                  <w:b w:val="false"/>
                  <w:i w:val="false"/>
                  <w:strike w:val="false"/>
                  <w:dstrike w:val="false"/>
                  <w:color w:val="0000FF"/>
                  <w:sz w:val="20"/>
                  <w:u w:val="none"/>
                </w:rPr>
                <w:t>Законом</w:t>
              </w:r>
            </w:hyperlink>
            <w:r>
              <w:rPr>
                <w:b w:val="false"/>
                <w:i w:val="false"/>
                <w:strike w:val="false"/>
                <w:dstrike w:val="false"/>
                <w:color w:val="392C69"/>
                <w:sz w:val="20"/>
                <w:u w:val="none"/>
              </w:rPr>
              <w:t xml:space="preserve"> города Севастополя от 20.07.2015 N 169-ЗС (ред. 28.12.2015).</w:t>
            </w:r>
            <w:r/>
          </w:p>
        </w:tc>
      </w:tr>
    </w:tbl>
    <w:p>
      <w:pPr>
        <w:pStyle w:val="ConsPlusNormal"/>
        <w:spacing w:before="260" w:after="0"/>
        <w:ind w:left="0" w:firstLine="540"/>
        <w:jc w:val="both"/>
      </w:pPr>
      <w:r>
        <w:rPr>
          <w:b w:val="false"/>
          <w:i w:val="false"/>
          <w:strike w:val="false"/>
          <w:dstrike w:val="false"/>
          <w:sz w:val="20"/>
          <w:u w:val="none"/>
        </w:rPr>
        <w:t>7. Размеры окладов денежного содержания по должностям гражданской службы ежегодно увеличиваются (индексируются) в соответствии с законом города Севастополя о бюджете города Севастополя на соответствующий год с учетом уровня инфляции (потребительских цен) в порядке и сроки, установленные указом Губернатора Севастополя.</w:t>
      </w:r>
      <w:r/>
    </w:p>
    <w:p>
      <w:pPr>
        <w:pStyle w:val="ConsPlusNormal"/>
        <w:spacing w:before="200" w:after="0"/>
        <w:ind w:left="0" w:firstLine="540"/>
        <w:jc w:val="both"/>
      </w:pPr>
      <w:r>
        <w:rPr>
          <w:b w:val="false"/>
          <w:i w:val="false"/>
          <w:strike w:val="false"/>
          <w:dstrike w:val="false"/>
          <w:sz w:val="20"/>
          <w:u w:val="none"/>
        </w:rPr>
        <w:t>8. Гражданским служащим производятся иные выплаты, предусмотренные федеральными законами и иными нормативными правовыми актами, законами и иными нормативными правовыми актами города Севастополя.</w:t>
      </w:r>
      <w:r/>
    </w:p>
    <w:p>
      <w:pPr>
        <w:pStyle w:val="ConsPlusNormal"/>
        <w:spacing w:before="200" w:after="0"/>
        <w:ind w:left="0" w:firstLine="540"/>
        <w:jc w:val="both"/>
      </w:pPr>
      <w:r>
        <w:rPr>
          <w:b w:val="false"/>
          <w:i w:val="false"/>
          <w:strike w:val="false"/>
          <w:dstrike w:val="false"/>
          <w:sz w:val="20"/>
          <w:u w:val="none"/>
        </w:rPr>
        <w:t>9. В случаях, предусмотренных федеральным законом, гражданские служащие могут получать денежное содержание также за счет средств федерального бюджета.</w:t>
      </w:r>
      <w:r/>
    </w:p>
    <w:p>
      <w:pPr>
        <w:pStyle w:val="ConsPlusNormal"/>
        <w:spacing w:before="200" w:after="0"/>
        <w:ind w:left="0" w:firstLine="540"/>
        <w:jc w:val="both"/>
      </w:pPr>
      <w:r>
        <w:rPr>
          <w:b w:val="false"/>
          <w:i w:val="false"/>
          <w:strike w:val="false"/>
          <w:dstrike w:val="false"/>
          <w:sz w:val="20"/>
          <w:u w:val="none"/>
        </w:rPr>
        <w:t xml:space="preserve">Абзац исключен. - </w:t>
      </w:r>
      <w:hyperlink r:id="rId134">
        <w:r>
          <w:rPr>
            <w:rStyle w:val="Style14"/>
            <w:b w:val="false"/>
            <w:i w:val="false"/>
            <w:strike w:val="false"/>
            <w:dstrike w:val="false"/>
            <w:color w:val="0000FF"/>
            <w:sz w:val="20"/>
            <w:u w:val="none"/>
          </w:rPr>
          <w:t>Закон</w:t>
        </w:r>
      </w:hyperlink>
      <w:r>
        <w:rPr>
          <w:b w:val="false"/>
          <w:i w:val="false"/>
          <w:strike w:val="false"/>
          <w:dstrike w:val="false"/>
          <w:sz w:val="20"/>
          <w:u w:val="none"/>
        </w:rPr>
        <w:t xml:space="preserve"> города Севастополя от 24.07.2014 N 41-ЗС.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tbl>
      <w:tblPr>
        <w:tblW w:w="10147" w:type="dxa"/>
        <w:jc w:val="center"/>
        <w:tblInd w:w="0" w:type="dxa"/>
        <w:tblBorders>
          <w:left w:val="single" w:sz="24" w:space="0" w:color="CED3F1"/>
          <w:right w:val="single" w:sz="24" w:space="0" w:color="F4F3F8"/>
          <w:insideV w:val="single" w:sz="24" w:space="0" w:color="F4F3F8"/>
        </w:tblBorders>
        <w:tblCellMar>
          <w:top w:w="0" w:type="dxa"/>
          <w:left w:w="-30" w:type="dxa"/>
          <w:bottom w:w="0" w:type="dxa"/>
          <w:right w:w="0" w:type="dxa"/>
        </w:tblCellMar>
      </w:tblPr>
      <w:tblGrid>
        <w:gridCol w:w="10147"/>
      </w:tblGrid>
      <w:tr>
        <w:trPr/>
        <w:tc>
          <w:tcPr>
            <w:tcW w:w="10147" w:type="dxa"/>
            <w:tcBorders>
              <w:left w:val="single" w:sz="24" w:space="0" w:color="CED3F1"/>
              <w:right w:val="single" w:sz="24" w:space="0" w:color="F4F3F8"/>
              <w:insideV w:val="single" w:sz="24" w:space="0" w:color="F4F3F8"/>
            </w:tcBorders>
            <w:shd w:color="auto" w:fill="F4F3F8"/>
            <w:tcMar>
              <w:left w:w="-30" w:type="dxa"/>
            </w:tcMar>
          </w:tcPr>
          <w:p>
            <w:pPr>
              <w:pStyle w:val="ConsPlusNormal"/>
              <w:ind w:left="0" w:hanging="0"/>
              <w:jc w:val="both"/>
            </w:pPr>
            <w:r>
              <w:rPr>
                <w:b w:val="false"/>
                <w:i w:val="false"/>
                <w:strike w:val="false"/>
                <w:dstrike w:val="false"/>
                <w:color w:val="392C69"/>
                <w:sz w:val="20"/>
                <w:u w:val="none"/>
              </w:rPr>
              <w:t>Статья 40 вступает в силу в отношении гражданских служащих после вступления в силу соответствующего указа Губернатора Севастополя (</w:t>
            </w:r>
            <w:hyperlink w:anchor="Par981">
              <w:r>
                <w:rPr>
                  <w:rStyle w:val="Style14"/>
                  <w:b w:val="false"/>
                  <w:i w:val="false"/>
                  <w:strike w:val="false"/>
                  <w:dstrike w:val="false"/>
                  <w:color w:val="0000FF"/>
                  <w:sz w:val="20"/>
                  <w:u w:val="none"/>
                </w:rPr>
                <w:t>часть 4 статьи 63</w:t>
              </w:r>
            </w:hyperlink>
            <w:r>
              <w:rPr>
                <w:b w:val="false"/>
                <w:i w:val="false"/>
                <w:strike w:val="false"/>
                <w:dstrike w:val="false"/>
                <w:color w:val="392C69"/>
                <w:sz w:val="20"/>
                <w:u w:val="none"/>
              </w:rPr>
              <w:t xml:space="preserve"> данного документа).</w:t>
            </w:r>
            <w:r/>
          </w:p>
        </w:tc>
      </w:tr>
    </w:tbl>
    <w:p>
      <w:pPr>
        <w:pStyle w:val="ConsPlusTitle"/>
        <w:numPr>
          <w:ilvl w:val="0"/>
          <w:numId w:val="0"/>
        </w:numPr>
        <w:spacing w:before="260" w:after="0"/>
        <w:ind w:left="0" w:firstLine="540"/>
        <w:jc w:val="both"/>
        <w:outlineLvl w:val="1"/>
      </w:pPr>
      <w:bookmarkStart w:id="18" w:name="Par717"/>
      <w:bookmarkEnd w:id="18"/>
      <w:r>
        <w:rPr>
          <w:b/>
          <w:i w:val="false"/>
          <w:strike w:val="false"/>
          <w:dstrike w:val="false"/>
          <w:sz w:val="20"/>
          <w:u w:val="none"/>
        </w:rPr>
        <w:t>Статья 40. Порядок формирования фонда оплаты труда гражданских служащих</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r/>
    </w:p>
    <w:p>
      <w:pPr>
        <w:pStyle w:val="ConsPlusNormal"/>
        <w:spacing w:before="200" w:after="0"/>
        <w:ind w:left="0" w:firstLine="540"/>
        <w:jc w:val="both"/>
      </w:pPr>
      <w:r>
        <w:rPr>
          <w:b w:val="false"/>
          <w:i w:val="false"/>
          <w:strike w:val="false"/>
          <w:dstrike w:val="false"/>
          <w:sz w:val="20"/>
          <w:u w:val="none"/>
        </w:rPr>
        <w:t>2. Порядок формирования фонда оплаты труда гражданских служащих и фонда оплаты труда работников, замещающих должности, не являющиеся должностями гражданской службы, устанавливается законодательством города Севастополя в соответствии с федеральным законодательством.</w:t>
      </w:r>
      <w:r/>
    </w:p>
    <w:p>
      <w:pPr>
        <w:pStyle w:val="ConsPlusNormal"/>
        <w:ind w:left="0" w:hanging="0"/>
        <w:jc w:val="both"/>
      </w:pPr>
      <w:r>
        <w:rPr>
          <w:b w:val="false"/>
          <w:i w:val="false"/>
          <w:strike w:val="false"/>
          <w:dstrike w:val="false"/>
          <w:sz w:val="20"/>
          <w:u w:val="none"/>
        </w:rPr>
        <w:t xml:space="preserve">(в ред. </w:t>
      </w:r>
      <w:hyperlink r:id="rId135">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 xml:space="preserve">1) - 8) утратили силу. - </w:t>
      </w:r>
      <w:hyperlink r:id="rId136">
        <w:r>
          <w:rPr>
            <w:rStyle w:val="Style14"/>
            <w:b w:val="false"/>
            <w:i w:val="false"/>
            <w:strike w:val="false"/>
            <w:dstrike w:val="false"/>
            <w:color w:val="0000FF"/>
            <w:sz w:val="20"/>
            <w:u w:val="none"/>
          </w:rPr>
          <w:t>Закон</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 xml:space="preserve">3 - 4. Утратили силу. - </w:t>
      </w:r>
      <w:hyperlink r:id="rId137">
        <w:r>
          <w:rPr>
            <w:rStyle w:val="Style14"/>
            <w:b w:val="false"/>
            <w:i w:val="false"/>
            <w:strike w:val="false"/>
            <w:dstrike w:val="false"/>
            <w:color w:val="0000FF"/>
            <w:sz w:val="20"/>
            <w:u w:val="none"/>
          </w:rPr>
          <w:t>Закон</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 xml:space="preserve">5. Исключена. - </w:t>
      </w:r>
      <w:hyperlink r:id="rId138">
        <w:r>
          <w:rPr>
            <w:rStyle w:val="Style14"/>
            <w:b w:val="false"/>
            <w:i w:val="false"/>
            <w:strike w:val="false"/>
            <w:dstrike w:val="false"/>
            <w:color w:val="0000FF"/>
            <w:sz w:val="20"/>
            <w:u w:val="none"/>
          </w:rPr>
          <w:t>Закон</w:t>
        </w:r>
      </w:hyperlink>
      <w:r>
        <w:rPr>
          <w:b w:val="false"/>
          <w:i w:val="false"/>
          <w:strike w:val="false"/>
          <w:dstrike w:val="false"/>
          <w:sz w:val="20"/>
          <w:u w:val="none"/>
        </w:rPr>
        <w:t xml:space="preserve"> города Севастополя от 24.07.2014 N 41-ЗС.</w:t>
      </w:r>
      <w:r/>
    </w:p>
    <w:p>
      <w:pPr>
        <w:pStyle w:val="ConsPlusNormal"/>
        <w:spacing w:before="200" w:after="0"/>
        <w:ind w:left="0" w:firstLine="540"/>
        <w:jc w:val="both"/>
      </w:pPr>
      <w:r>
        <w:rPr>
          <w:b w:val="false"/>
          <w:i w:val="false"/>
          <w:strike w:val="false"/>
          <w:dstrike w:val="false"/>
          <w:sz w:val="20"/>
          <w:u w:val="none"/>
        </w:rPr>
        <w:t xml:space="preserve">6. Утратила силу. - </w:t>
      </w:r>
      <w:hyperlink r:id="rId139">
        <w:r>
          <w:rPr>
            <w:rStyle w:val="Style14"/>
            <w:b w:val="false"/>
            <w:i w:val="false"/>
            <w:strike w:val="false"/>
            <w:dstrike w:val="false"/>
            <w:color w:val="0000FF"/>
            <w:sz w:val="20"/>
            <w:u w:val="none"/>
          </w:rPr>
          <w:t>Закон</w:t>
        </w:r>
      </w:hyperlink>
      <w:r>
        <w:rPr>
          <w:b w:val="false"/>
          <w:i w:val="false"/>
          <w:strike w:val="false"/>
          <w:dstrike w:val="false"/>
          <w:sz w:val="20"/>
          <w:u w:val="none"/>
        </w:rPr>
        <w:t xml:space="preserve"> города Севастополя от 01.02.2019 N 477-ЗС.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hanging="0"/>
        <w:jc w:val="center"/>
        <w:outlineLvl w:val="0"/>
      </w:pPr>
      <w:r>
        <w:rPr>
          <w:b/>
          <w:i w:val="false"/>
          <w:strike w:val="false"/>
          <w:dstrike w:val="false"/>
          <w:sz w:val="20"/>
          <w:u w:val="none"/>
        </w:rPr>
        <w:t>Глава 10. ГОСУДАРСТВЕННЫЕ ГАРАНТИИ НА ГРАЖДАНСКОЙ СЛУЖБЕ</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bookmarkStart w:id="19" w:name="Par729"/>
      <w:bookmarkEnd w:id="19"/>
      <w:r>
        <w:rPr>
          <w:b/>
          <w:i w:val="false"/>
          <w:strike w:val="false"/>
          <w:dstrike w:val="false"/>
          <w:sz w:val="20"/>
          <w:u w:val="none"/>
        </w:rPr>
        <w:t>Статья 41. Основные государственные гарантии гражданских служащих</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государственной службы и в порядке компенсации ограничений, установленных федеральными законами, гражданским служащим предоставляются основные государственные гарантии, предусмотренные федеральным законом.</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42. Дополнительные государственные гарантии гражданских служащих</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 xml:space="preserve">1. Гражданским служащим в дополнение к государственным гарантиям, установленным </w:t>
      </w:r>
      <w:hyperlink w:anchor="Par729">
        <w:r>
          <w:rPr>
            <w:rStyle w:val="Style14"/>
            <w:b w:val="false"/>
            <w:i w:val="false"/>
            <w:strike w:val="false"/>
            <w:dstrike w:val="false"/>
            <w:color w:val="0000FF"/>
            <w:sz w:val="20"/>
            <w:u w:val="none"/>
          </w:rPr>
          <w:t>статьей 41</w:t>
        </w:r>
      </w:hyperlink>
      <w:r>
        <w:rPr>
          <w:b w:val="false"/>
          <w:i w:val="false"/>
          <w:strike w:val="false"/>
          <w:dstrike w:val="false"/>
          <w:sz w:val="20"/>
          <w:u w:val="none"/>
        </w:rPr>
        <w:t xml:space="preserve"> настоящего Закона, предоставляются дополнительные государственные гарантии, предусмотренные федеральным законом, законом города Севастополя и иными нормативными правовыми актами города Севастополя.</w:t>
      </w:r>
      <w:r/>
    </w:p>
    <w:p>
      <w:pPr>
        <w:pStyle w:val="ConsPlusNormal"/>
        <w:ind w:left="0" w:hanging="0"/>
        <w:jc w:val="both"/>
      </w:pPr>
      <w:r>
        <w:rPr>
          <w:b w:val="false"/>
          <w:i w:val="false"/>
          <w:strike w:val="false"/>
          <w:dstrike w:val="false"/>
          <w:sz w:val="20"/>
          <w:u w:val="none"/>
        </w:rPr>
        <w:t xml:space="preserve">(в ред. </w:t>
      </w:r>
      <w:hyperlink r:id="rId140">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09.12.2016 N 300-ЗС)</w:t>
      </w:r>
      <w:r/>
    </w:p>
    <w:p>
      <w:pPr>
        <w:pStyle w:val="ConsPlusNormal"/>
        <w:spacing w:before="200" w:after="0"/>
        <w:ind w:left="0" w:firstLine="540"/>
        <w:jc w:val="both"/>
      </w:pPr>
      <w:r>
        <w:rPr>
          <w:b w:val="false"/>
          <w:i w:val="false"/>
          <w:strike w:val="false"/>
          <w:dstrike w:val="false"/>
          <w:sz w:val="20"/>
          <w:u w:val="none"/>
        </w:rPr>
        <w:t>2. В случае смерти гражданского служащего его семье выплачивается единовременное пособие в размере годового денежного содержания по занимаемой им ранее должности. Порядок и условия выплаты указанного пособия устанавливаются Губернатором города Севастополя.</w:t>
      </w:r>
      <w:r/>
    </w:p>
    <w:p>
      <w:pPr>
        <w:pStyle w:val="ConsPlusNormal"/>
        <w:spacing w:before="200" w:after="0"/>
        <w:ind w:left="0" w:firstLine="540"/>
        <w:jc w:val="both"/>
      </w:pPr>
      <w:r>
        <w:rPr>
          <w:b w:val="false"/>
          <w:i w:val="false"/>
          <w:strike w:val="false"/>
          <w:dstrike w:val="false"/>
          <w:sz w:val="20"/>
          <w:u w:val="none"/>
        </w:rPr>
        <w:t>3. Гражданским служащим выплачивается ежемесячная надбавка:</w:t>
      </w:r>
      <w:r/>
    </w:p>
    <w:p>
      <w:pPr>
        <w:pStyle w:val="ConsPlusNormal"/>
        <w:spacing w:before="200" w:after="0"/>
        <w:ind w:left="0" w:firstLine="540"/>
        <w:jc w:val="both"/>
      </w:pPr>
      <w:r>
        <w:rPr>
          <w:b w:val="false"/>
          <w:i w:val="false"/>
          <w:strike w:val="false"/>
          <w:dstrike w:val="false"/>
          <w:sz w:val="20"/>
          <w:u w:val="none"/>
        </w:rPr>
        <w:t>а) за ученую степень кандидата наук - в размере 5 процентов должностного оклада;</w:t>
      </w:r>
      <w:r/>
    </w:p>
    <w:p>
      <w:pPr>
        <w:pStyle w:val="ConsPlusNormal"/>
        <w:spacing w:before="200" w:after="0"/>
        <w:ind w:left="0" w:firstLine="540"/>
        <w:jc w:val="both"/>
      </w:pPr>
      <w:r>
        <w:rPr>
          <w:b w:val="false"/>
          <w:i w:val="false"/>
          <w:strike w:val="false"/>
          <w:dstrike w:val="false"/>
          <w:sz w:val="20"/>
          <w:u w:val="none"/>
        </w:rPr>
        <w:t>б) за ученую степень доктора наук - в размере 10 процентов должностного оклада.</w:t>
      </w:r>
      <w:r/>
    </w:p>
    <w:p>
      <w:pPr>
        <w:pStyle w:val="ConsPlusNormal"/>
        <w:ind w:left="0" w:hanging="0"/>
        <w:jc w:val="both"/>
      </w:pPr>
      <w:r>
        <w:rPr>
          <w:b w:val="false"/>
          <w:i w:val="false"/>
          <w:strike w:val="false"/>
          <w:dstrike w:val="false"/>
          <w:sz w:val="20"/>
          <w:u w:val="none"/>
        </w:rPr>
        <w:t xml:space="preserve">(часть 3 введена </w:t>
      </w:r>
      <w:hyperlink r:id="rId141">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18.02.2015 N 115-ЗС)</w:t>
      </w:r>
      <w:r/>
    </w:p>
    <w:p>
      <w:pPr>
        <w:pStyle w:val="ConsPlusNormal"/>
        <w:spacing w:before="200" w:after="0"/>
        <w:ind w:left="0" w:firstLine="540"/>
        <w:jc w:val="both"/>
      </w:pPr>
      <w:r>
        <w:rPr>
          <w:b w:val="false"/>
          <w:i w:val="false"/>
          <w:strike w:val="false"/>
          <w:dstrike w:val="false"/>
          <w:sz w:val="20"/>
          <w:u w:val="none"/>
        </w:rPr>
        <w:t xml:space="preserve">4. Утратила силу с 1 января 2017 года. - </w:t>
      </w:r>
      <w:hyperlink r:id="rId142">
        <w:r>
          <w:rPr>
            <w:rStyle w:val="Style14"/>
            <w:b w:val="false"/>
            <w:i w:val="false"/>
            <w:strike w:val="false"/>
            <w:dstrike w:val="false"/>
            <w:color w:val="0000FF"/>
            <w:sz w:val="20"/>
            <w:u w:val="none"/>
          </w:rPr>
          <w:t>Закон</w:t>
        </w:r>
      </w:hyperlink>
      <w:r>
        <w:rPr>
          <w:b w:val="false"/>
          <w:i w:val="false"/>
          <w:strike w:val="false"/>
          <w:dstrike w:val="false"/>
          <w:sz w:val="20"/>
          <w:u w:val="none"/>
        </w:rPr>
        <w:t xml:space="preserve"> города Севастополя от 09.12.2016 N 300-ЗС.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43. Пенсионное обеспечение гражданского служащего и членов его семьи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 xml:space="preserve">Гражданский служащий имеет право на получение пенсии за выслугу лет, назначенной в соответствии с федеральным </w:t>
      </w:r>
      <w:hyperlink r:id="rId143">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о государственном пенсионном обеспечении граждан Российской Федерации, проходивших государственную службу, и их семей, а также законодательством города Севастополя.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hanging="0"/>
        <w:jc w:val="center"/>
        <w:outlineLvl w:val="0"/>
      </w:pPr>
      <w:r>
        <w:rPr>
          <w:b/>
          <w:i w:val="false"/>
          <w:strike w:val="false"/>
          <w:dstrike w:val="false"/>
          <w:sz w:val="20"/>
          <w:u w:val="none"/>
        </w:rPr>
        <w:t>Глава 11. ПООЩРЕНИЯ И НАГРАЖДЕНИЯ.</w:t>
      </w:r>
      <w:r/>
    </w:p>
    <w:p>
      <w:pPr>
        <w:pStyle w:val="ConsPlusTitle"/>
        <w:ind w:left="0" w:hanging="0"/>
        <w:jc w:val="center"/>
      </w:pPr>
      <w:r>
        <w:rPr>
          <w:b/>
          <w:i w:val="false"/>
          <w:strike w:val="false"/>
          <w:dstrike w:val="false"/>
          <w:sz w:val="20"/>
          <w:u w:val="none"/>
        </w:rPr>
        <w:t>СЛУЖЕБНАЯ ДИСЦИПЛИНА НА ГРАЖДАНСКОЙ СЛУЖБЕ</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44. Поощрения и награждения за гражданскую службу</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За безупречную и эффективную гражданскую службу применяются следующие виды поощрения и награждения:</w:t>
      </w:r>
      <w:r/>
    </w:p>
    <w:p>
      <w:pPr>
        <w:pStyle w:val="ConsPlusNormal"/>
        <w:spacing w:before="200" w:after="0"/>
        <w:ind w:left="0" w:firstLine="540"/>
        <w:jc w:val="both"/>
      </w:pPr>
      <w:bookmarkStart w:id="20" w:name="Par754"/>
      <w:bookmarkEnd w:id="20"/>
      <w:r>
        <w:rPr>
          <w:b w:val="false"/>
          <w:i w:val="false"/>
          <w:strike w:val="false"/>
          <w:dstrike w:val="false"/>
          <w:sz w:val="20"/>
          <w:u w:val="none"/>
        </w:rPr>
        <w:t>1) объявление благодарности с выплатой единовременного поощрения;</w:t>
      </w:r>
      <w:r/>
    </w:p>
    <w:p>
      <w:pPr>
        <w:pStyle w:val="ConsPlusNormal"/>
        <w:spacing w:before="200" w:after="0"/>
        <w:ind w:left="0" w:firstLine="540"/>
        <w:jc w:val="both"/>
      </w:pPr>
      <w:r>
        <w:rPr>
          <w:b w:val="false"/>
          <w:i w:val="false"/>
          <w:strike w:val="false"/>
          <w:dstrike w:val="false"/>
          <w:sz w:val="20"/>
          <w:u w:val="none"/>
        </w:rPr>
        <w:t>2) награждение почетной грамотой государственного органа с выплатой единовременного поощрения или с вручением ценного подарка;</w:t>
      </w:r>
      <w:r/>
    </w:p>
    <w:p>
      <w:pPr>
        <w:pStyle w:val="ConsPlusNormal"/>
        <w:spacing w:before="200" w:after="0"/>
        <w:ind w:left="0" w:firstLine="540"/>
        <w:jc w:val="both"/>
      </w:pPr>
      <w:bookmarkStart w:id="21" w:name="Par756"/>
      <w:bookmarkEnd w:id="21"/>
      <w:r>
        <w:rPr>
          <w:b w:val="false"/>
          <w:i w:val="false"/>
          <w:strike w:val="false"/>
          <w:dstrike w:val="false"/>
          <w:sz w:val="20"/>
          <w:u w:val="none"/>
        </w:rPr>
        <w:t>3) иные виды поощрения и награждения государственного органа;</w:t>
      </w:r>
      <w:r/>
    </w:p>
    <w:p>
      <w:pPr>
        <w:pStyle w:val="ConsPlusNormal"/>
        <w:spacing w:before="200" w:after="0"/>
        <w:ind w:left="0" w:firstLine="540"/>
        <w:jc w:val="both"/>
      </w:pPr>
      <w:bookmarkStart w:id="22" w:name="Par757"/>
      <w:bookmarkEnd w:id="22"/>
      <w:r>
        <w:rPr>
          <w:b w:val="false"/>
          <w:i w:val="false"/>
          <w:strike w:val="false"/>
          <w:dstrike w:val="false"/>
          <w:sz w:val="20"/>
          <w:u w:val="none"/>
        </w:rPr>
        <w:t>4) награждение наградами и присвоение почетных званий города Севастополя;</w:t>
      </w:r>
      <w:r/>
    </w:p>
    <w:p>
      <w:pPr>
        <w:pStyle w:val="ConsPlusNormal"/>
        <w:spacing w:before="200" w:after="0"/>
        <w:ind w:left="0" w:firstLine="540"/>
        <w:jc w:val="both"/>
      </w:pPr>
      <w:bookmarkStart w:id="23" w:name="Par758"/>
      <w:bookmarkEnd w:id="23"/>
      <w:r>
        <w:rPr>
          <w:b w:val="false"/>
          <w:i w:val="false"/>
          <w:strike w:val="false"/>
          <w:dstrike w:val="false"/>
          <w:sz w:val="20"/>
          <w:u w:val="none"/>
        </w:rPr>
        <w:t>5) поощрения Президента Российской Федерации и федеральных государственных органов;</w:t>
      </w:r>
      <w:r/>
    </w:p>
    <w:p>
      <w:pPr>
        <w:pStyle w:val="ConsPlusNormal"/>
        <w:spacing w:before="200" w:after="0"/>
        <w:ind w:left="0" w:firstLine="540"/>
        <w:jc w:val="both"/>
      </w:pPr>
      <w:r>
        <w:rPr>
          <w:b w:val="false"/>
          <w:i w:val="false"/>
          <w:strike w:val="false"/>
          <w:dstrike w:val="false"/>
          <w:sz w:val="20"/>
          <w:u w:val="none"/>
        </w:rPr>
        <w:t>6) присвоение почетных званий Российской Федерации;</w:t>
      </w:r>
      <w:r/>
    </w:p>
    <w:p>
      <w:pPr>
        <w:pStyle w:val="ConsPlusNormal"/>
        <w:spacing w:before="200" w:after="0"/>
        <w:ind w:left="0" w:firstLine="540"/>
        <w:jc w:val="both"/>
      </w:pPr>
      <w:r>
        <w:rPr>
          <w:b w:val="false"/>
          <w:i w:val="false"/>
          <w:strike w:val="false"/>
          <w:dstrike w:val="false"/>
          <w:sz w:val="20"/>
          <w:u w:val="none"/>
        </w:rPr>
        <w:t>7) награждение знаками отличия Российской Федерации;</w:t>
      </w:r>
      <w:r/>
    </w:p>
    <w:p>
      <w:pPr>
        <w:pStyle w:val="ConsPlusNormal"/>
        <w:spacing w:before="200" w:after="0"/>
        <w:ind w:left="0" w:firstLine="540"/>
        <w:jc w:val="both"/>
      </w:pPr>
      <w:bookmarkStart w:id="24" w:name="Par761"/>
      <w:bookmarkEnd w:id="24"/>
      <w:r>
        <w:rPr>
          <w:b w:val="false"/>
          <w:i w:val="false"/>
          <w:strike w:val="false"/>
          <w:dstrike w:val="false"/>
          <w:sz w:val="20"/>
          <w:u w:val="none"/>
        </w:rPr>
        <w:t>8) награждение орденами и медалями Российской Федерации.</w:t>
      </w:r>
      <w:r/>
    </w:p>
    <w:p>
      <w:pPr>
        <w:pStyle w:val="ConsPlusNormal"/>
        <w:spacing w:before="200" w:after="0"/>
        <w:ind w:left="0" w:firstLine="540"/>
        <w:jc w:val="both"/>
      </w:pPr>
      <w:r>
        <w:rPr>
          <w:b w:val="false"/>
          <w:i w:val="false"/>
          <w:strike w:val="false"/>
          <w:dstrike w:val="false"/>
          <w:sz w:val="20"/>
          <w:u w:val="none"/>
        </w:rPr>
        <w:t xml:space="preserve">2. Решение о поощрении или награждении гражданского служащего в соответствии с </w:t>
      </w:r>
      <w:hyperlink w:anchor="Par754">
        <w:r>
          <w:rPr>
            <w:rStyle w:val="Style14"/>
            <w:b w:val="false"/>
            <w:i w:val="false"/>
            <w:strike w:val="false"/>
            <w:dstrike w:val="false"/>
            <w:color w:val="0000FF"/>
            <w:sz w:val="20"/>
            <w:u w:val="none"/>
          </w:rPr>
          <w:t>пунктами 1</w:t>
        </w:r>
      </w:hyperlink>
      <w:r>
        <w:rPr>
          <w:b w:val="false"/>
          <w:i w:val="false"/>
          <w:strike w:val="false"/>
          <w:dstrike w:val="false"/>
          <w:sz w:val="20"/>
          <w:u w:val="none"/>
        </w:rPr>
        <w:t xml:space="preserve"> - </w:t>
      </w:r>
      <w:hyperlink w:anchor="Par756">
        <w:r>
          <w:rPr>
            <w:rStyle w:val="Style14"/>
            <w:b w:val="false"/>
            <w:i w:val="false"/>
            <w:strike w:val="false"/>
            <w:dstrike w:val="false"/>
            <w:color w:val="0000FF"/>
            <w:sz w:val="20"/>
            <w:u w:val="none"/>
          </w:rPr>
          <w:t>3 части 1</w:t>
        </w:r>
      </w:hyperlink>
      <w:r>
        <w:rPr>
          <w:b w:val="false"/>
          <w:i w:val="false"/>
          <w:strike w:val="false"/>
          <w:dstrike w:val="false"/>
          <w:sz w:val="20"/>
          <w:u w:val="none"/>
        </w:rPr>
        <w:t xml:space="preserve"> настоящей статьи принимается представителем нанимателя в пределах компетенции, установленной законами и иными нормативными правовыми актами города Севастополя.</w:t>
      </w:r>
      <w:r/>
    </w:p>
    <w:p>
      <w:pPr>
        <w:pStyle w:val="ConsPlusNormal"/>
        <w:spacing w:before="200" w:after="0"/>
        <w:ind w:left="0" w:firstLine="540"/>
        <w:jc w:val="both"/>
      </w:pPr>
      <w:r>
        <w:rPr>
          <w:b w:val="false"/>
          <w:i w:val="false"/>
          <w:strike w:val="false"/>
          <w:dstrike w:val="false"/>
          <w:sz w:val="20"/>
          <w:u w:val="none"/>
        </w:rPr>
        <w:t xml:space="preserve">3. Решение о поощрении или награждении гражданского служащего в соответствии с </w:t>
      </w:r>
      <w:hyperlink w:anchor="Par757">
        <w:r>
          <w:rPr>
            <w:rStyle w:val="Style14"/>
            <w:b w:val="false"/>
            <w:i w:val="false"/>
            <w:strike w:val="false"/>
            <w:dstrike w:val="false"/>
            <w:color w:val="0000FF"/>
            <w:sz w:val="20"/>
            <w:u w:val="none"/>
          </w:rPr>
          <w:t>пунктом 4 части 1</w:t>
        </w:r>
      </w:hyperlink>
      <w:r>
        <w:rPr>
          <w:b w:val="false"/>
          <w:i w:val="false"/>
          <w:strike w:val="false"/>
          <w:dstrike w:val="false"/>
          <w:sz w:val="20"/>
          <w:u w:val="none"/>
        </w:rPr>
        <w:t xml:space="preserve"> настоящей статьи принимается по представлению представителя нанимателя в порядке, установленном законами и иными нормативными правовыми актами города Севастополя.</w:t>
      </w:r>
      <w:r/>
    </w:p>
    <w:p>
      <w:pPr>
        <w:pStyle w:val="ConsPlusNormal"/>
        <w:spacing w:before="200" w:after="0"/>
        <w:ind w:left="0" w:firstLine="540"/>
        <w:jc w:val="both"/>
      </w:pPr>
      <w:r>
        <w:rPr>
          <w:b w:val="false"/>
          <w:i w:val="false"/>
          <w:strike w:val="false"/>
          <w:dstrike w:val="false"/>
          <w:sz w:val="20"/>
          <w:u w:val="none"/>
        </w:rPr>
        <w:t xml:space="preserve">4. Решение о поощрении или награждении гражданского служащего в соответствии с </w:t>
      </w:r>
      <w:hyperlink w:anchor="Par758">
        <w:r>
          <w:rPr>
            <w:rStyle w:val="Style14"/>
            <w:b w:val="false"/>
            <w:i w:val="false"/>
            <w:strike w:val="false"/>
            <w:dstrike w:val="false"/>
            <w:color w:val="0000FF"/>
            <w:sz w:val="20"/>
            <w:u w:val="none"/>
          </w:rPr>
          <w:t>пунктами 5</w:t>
        </w:r>
      </w:hyperlink>
      <w:r>
        <w:rPr>
          <w:b w:val="false"/>
          <w:i w:val="false"/>
          <w:strike w:val="false"/>
          <w:dstrike w:val="false"/>
          <w:sz w:val="20"/>
          <w:u w:val="none"/>
        </w:rPr>
        <w:t xml:space="preserve"> - </w:t>
      </w:r>
      <w:hyperlink w:anchor="Par761">
        <w:r>
          <w:rPr>
            <w:rStyle w:val="Style14"/>
            <w:b w:val="false"/>
            <w:i w:val="false"/>
            <w:strike w:val="false"/>
            <w:dstrike w:val="false"/>
            <w:color w:val="0000FF"/>
            <w:sz w:val="20"/>
            <w:u w:val="none"/>
          </w:rPr>
          <w:t>8 части 1</w:t>
        </w:r>
      </w:hyperlink>
      <w:r>
        <w:rPr>
          <w:b w:val="false"/>
          <w:i w:val="false"/>
          <w:strike w:val="false"/>
          <w:dstrike w:val="false"/>
          <w:sz w:val="20"/>
          <w:u w:val="none"/>
        </w:rPr>
        <w:t xml:space="preserve"> настоящей статьи принимается по представлению представителя нанимателя в порядке, установленном федеральными законами и иными нормативными правовыми актами.</w:t>
      </w:r>
      <w:r/>
    </w:p>
    <w:p>
      <w:pPr>
        <w:pStyle w:val="ConsPlusNormal"/>
        <w:spacing w:before="200" w:after="0"/>
        <w:ind w:left="0" w:firstLine="540"/>
        <w:jc w:val="both"/>
      </w:pPr>
      <w:r>
        <w:rPr>
          <w:b w:val="false"/>
          <w:i w:val="false"/>
          <w:strike w:val="false"/>
          <w:dstrike w:val="false"/>
          <w:sz w:val="20"/>
          <w:u w:val="none"/>
        </w:rPr>
        <w:t xml:space="preserve">5. Поощрение или награждение в соответствии с </w:t>
      </w:r>
      <w:hyperlink w:anchor="Par754">
        <w:r>
          <w:rPr>
            <w:rStyle w:val="Style14"/>
            <w:b w:val="false"/>
            <w:i w:val="false"/>
            <w:strike w:val="false"/>
            <w:dstrike w:val="false"/>
            <w:color w:val="0000FF"/>
            <w:sz w:val="20"/>
            <w:u w:val="none"/>
          </w:rPr>
          <w:t>пунктами 1</w:t>
        </w:r>
      </w:hyperlink>
      <w:r>
        <w:rPr>
          <w:b w:val="false"/>
          <w:i w:val="false"/>
          <w:strike w:val="false"/>
          <w:dstrike w:val="false"/>
          <w:sz w:val="20"/>
          <w:u w:val="none"/>
        </w:rPr>
        <w:t xml:space="preserve"> - </w:t>
      </w:r>
      <w:hyperlink w:anchor="Par756">
        <w:r>
          <w:rPr>
            <w:rStyle w:val="Style14"/>
            <w:b w:val="false"/>
            <w:i w:val="false"/>
            <w:strike w:val="false"/>
            <w:dstrike w:val="false"/>
            <w:color w:val="0000FF"/>
            <w:sz w:val="20"/>
            <w:u w:val="none"/>
          </w:rPr>
          <w:t>3 части 1</w:t>
        </w:r>
      </w:hyperlink>
      <w:r>
        <w:rPr>
          <w:b w:val="false"/>
          <w:i w:val="false"/>
          <w:strike w:val="false"/>
          <w:dstrike w:val="false"/>
          <w:sz w:val="20"/>
          <w:u w:val="none"/>
        </w:rPr>
        <w:t xml:space="preserve"> настоящей статьи производится на основании акта государственного органа.</w:t>
      </w:r>
      <w:r/>
    </w:p>
    <w:p>
      <w:pPr>
        <w:pStyle w:val="ConsPlusNormal"/>
        <w:spacing w:before="200" w:after="0"/>
        <w:ind w:left="0" w:firstLine="540"/>
        <w:jc w:val="both"/>
      </w:pPr>
      <w:r>
        <w:rPr>
          <w:b w:val="false"/>
          <w:i w:val="false"/>
          <w:strike w:val="false"/>
          <w:dstrike w:val="false"/>
          <w:sz w:val="20"/>
          <w:u w:val="none"/>
        </w:rPr>
        <w:t xml:space="preserve">6. Поощрение или награждение в соответствии с </w:t>
      </w:r>
      <w:hyperlink w:anchor="Par757">
        <w:r>
          <w:rPr>
            <w:rStyle w:val="Style14"/>
            <w:b w:val="false"/>
            <w:i w:val="false"/>
            <w:strike w:val="false"/>
            <w:dstrike w:val="false"/>
            <w:color w:val="0000FF"/>
            <w:sz w:val="20"/>
            <w:u w:val="none"/>
          </w:rPr>
          <w:t>пунктом 4 части 1</w:t>
        </w:r>
      </w:hyperlink>
      <w:r>
        <w:rPr>
          <w:b w:val="false"/>
          <w:i w:val="false"/>
          <w:strike w:val="false"/>
          <w:dstrike w:val="false"/>
          <w:sz w:val="20"/>
          <w:u w:val="none"/>
        </w:rPr>
        <w:t xml:space="preserve"> настоящей статьи производится на основании нормативных правовых актов города Севастополя.</w:t>
      </w:r>
      <w:r/>
    </w:p>
    <w:p>
      <w:pPr>
        <w:pStyle w:val="ConsPlusNormal"/>
        <w:spacing w:before="200" w:after="0"/>
        <w:ind w:left="0" w:firstLine="540"/>
        <w:jc w:val="both"/>
      </w:pPr>
      <w:r>
        <w:rPr>
          <w:b w:val="false"/>
          <w:i w:val="false"/>
          <w:strike w:val="false"/>
          <w:dstrike w:val="false"/>
          <w:sz w:val="20"/>
          <w:u w:val="none"/>
        </w:rPr>
        <w:t xml:space="preserve">7. Поощрение или награждение в соответствии с </w:t>
      </w:r>
      <w:hyperlink w:anchor="Par758">
        <w:r>
          <w:rPr>
            <w:rStyle w:val="Style14"/>
            <w:b w:val="false"/>
            <w:i w:val="false"/>
            <w:strike w:val="false"/>
            <w:dstrike w:val="false"/>
            <w:color w:val="0000FF"/>
            <w:sz w:val="20"/>
            <w:u w:val="none"/>
          </w:rPr>
          <w:t>пунктами 5</w:t>
        </w:r>
      </w:hyperlink>
      <w:r>
        <w:rPr>
          <w:b w:val="false"/>
          <w:i w:val="false"/>
          <w:strike w:val="false"/>
          <w:dstrike w:val="false"/>
          <w:sz w:val="20"/>
          <w:u w:val="none"/>
        </w:rPr>
        <w:t xml:space="preserve"> - </w:t>
      </w:r>
      <w:hyperlink w:anchor="Par761">
        <w:r>
          <w:rPr>
            <w:rStyle w:val="Style14"/>
            <w:b w:val="false"/>
            <w:i w:val="false"/>
            <w:strike w:val="false"/>
            <w:dstrike w:val="false"/>
            <w:color w:val="0000FF"/>
            <w:sz w:val="20"/>
            <w:u w:val="none"/>
          </w:rPr>
          <w:t>8 части 1</w:t>
        </w:r>
      </w:hyperlink>
      <w:r>
        <w:rPr>
          <w:b w:val="false"/>
          <w:i w:val="false"/>
          <w:strike w:val="false"/>
          <w:dstrike w:val="false"/>
          <w:sz w:val="20"/>
          <w:u w:val="none"/>
        </w:rPr>
        <w:t xml:space="preserve"> настоящей статьи производится на основании федеральных нормативных правовых актов.</w:t>
      </w:r>
      <w:r/>
    </w:p>
    <w:p>
      <w:pPr>
        <w:pStyle w:val="ConsPlusNormal"/>
        <w:spacing w:before="200" w:after="0"/>
        <w:ind w:left="0" w:firstLine="540"/>
        <w:jc w:val="both"/>
      </w:pPr>
      <w:r>
        <w:rPr>
          <w:b w:val="false"/>
          <w:i w:val="false"/>
          <w:strike w:val="false"/>
          <w:dstrike w:val="false"/>
          <w:sz w:val="20"/>
          <w:u w:val="none"/>
        </w:rPr>
        <w:t xml:space="preserve">8. Выплата гражданскому служащему единовременного поощрения, предусмотренного </w:t>
      </w:r>
      <w:hyperlink w:anchor="Par754">
        <w:r>
          <w:rPr>
            <w:rStyle w:val="Style14"/>
            <w:b w:val="false"/>
            <w:i w:val="false"/>
            <w:strike w:val="false"/>
            <w:dstrike w:val="false"/>
            <w:color w:val="0000FF"/>
            <w:sz w:val="20"/>
            <w:u w:val="none"/>
          </w:rPr>
          <w:t>пунктами 1</w:t>
        </w:r>
      </w:hyperlink>
      <w:r>
        <w:rPr>
          <w:b w:val="false"/>
          <w:i w:val="false"/>
          <w:strike w:val="false"/>
          <w:dstrike w:val="false"/>
          <w:sz w:val="20"/>
          <w:u w:val="none"/>
        </w:rPr>
        <w:t xml:space="preserve"> - </w:t>
      </w:r>
      <w:hyperlink w:anchor="Par756">
        <w:r>
          <w:rPr>
            <w:rStyle w:val="Style14"/>
            <w:b w:val="false"/>
            <w:i w:val="false"/>
            <w:strike w:val="false"/>
            <w:dstrike w:val="false"/>
            <w:color w:val="0000FF"/>
            <w:sz w:val="20"/>
            <w:u w:val="none"/>
          </w:rPr>
          <w:t>3 части 1</w:t>
        </w:r>
      </w:hyperlink>
      <w:r>
        <w:rPr>
          <w:b w:val="false"/>
          <w:i w:val="false"/>
          <w:strike w:val="false"/>
          <w:dstrike w:val="false"/>
          <w:sz w:val="20"/>
          <w:u w:val="none"/>
        </w:rPr>
        <w:t xml:space="preserve"> настоящей статьи, производится в порядке и на условиях, утвержденных представителем нанимателя, в пределах установленного фонда оплаты труда гражданских служащих государственного органа.</w:t>
      </w:r>
      <w:r/>
    </w:p>
    <w:p>
      <w:pPr>
        <w:pStyle w:val="ConsPlusNormal"/>
        <w:spacing w:before="200" w:after="0"/>
        <w:ind w:left="0" w:firstLine="540"/>
        <w:jc w:val="both"/>
      </w:pPr>
      <w:r>
        <w:rPr>
          <w:b w:val="false"/>
          <w:i w:val="false"/>
          <w:strike w:val="false"/>
          <w:dstrike w:val="false"/>
          <w:sz w:val="20"/>
          <w:u w:val="none"/>
        </w:rPr>
        <w:t xml:space="preserve">9. Выплата гражданскому служащему единовременного поощрения, предусмотренного </w:t>
      </w:r>
      <w:hyperlink w:anchor="Par757">
        <w:r>
          <w:rPr>
            <w:rStyle w:val="Style14"/>
            <w:b w:val="false"/>
            <w:i w:val="false"/>
            <w:strike w:val="false"/>
            <w:dstrike w:val="false"/>
            <w:color w:val="0000FF"/>
            <w:sz w:val="20"/>
            <w:u w:val="none"/>
          </w:rPr>
          <w:t>пунктом 4 части 1</w:t>
        </w:r>
      </w:hyperlink>
      <w:r>
        <w:rPr>
          <w:b w:val="false"/>
          <w:i w:val="false"/>
          <w:strike w:val="false"/>
          <w:dstrike w:val="false"/>
          <w:sz w:val="20"/>
          <w:u w:val="none"/>
        </w:rPr>
        <w:t xml:space="preserve"> настоящей статьи, производится в порядке и на условиях, установленных законами и нормативными правовыми актами города Севастополя.</w:t>
      </w:r>
      <w:r/>
    </w:p>
    <w:p>
      <w:pPr>
        <w:pStyle w:val="ConsPlusNormal"/>
        <w:spacing w:before="200" w:after="0"/>
        <w:ind w:left="0" w:firstLine="540"/>
        <w:jc w:val="both"/>
      </w:pPr>
      <w:r>
        <w:rPr>
          <w:b w:val="false"/>
          <w:i w:val="false"/>
          <w:strike w:val="false"/>
          <w:dstrike w:val="false"/>
          <w:sz w:val="20"/>
          <w:u w:val="none"/>
        </w:rPr>
        <w:t xml:space="preserve">10. Выплата гражданскому служащему единовременного поощрения, предусмотренного </w:t>
      </w:r>
      <w:hyperlink w:anchor="Par758">
        <w:r>
          <w:rPr>
            <w:rStyle w:val="Style14"/>
            <w:b w:val="false"/>
            <w:i w:val="false"/>
            <w:strike w:val="false"/>
            <w:dstrike w:val="false"/>
            <w:color w:val="0000FF"/>
            <w:sz w:val="20"/>
            <w:u w:val="none"/>
          </w:rPr>
          <w:t>пунктом 5 части 1</w:t>
        </w:r>
      </w:hyperlink>
      <w:r>
        <w:rPr>
          <w:b w:val="false"/>
          <w:i w:val="false"/>
          <w:strike w:val="false"/>
          <w:dstrike w:val="false"/>
          <w:sz w:val="20"/>
          <w:u w:val="none"/>
        </w:rPr>
        <w:t xml:space="preserve"> настоящей статьи, производится в порядке и на условиях, установленных федеральными законами и иными нормативными правовыми актами.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45. Служебная дисциплина на гражданской службе</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федеральными законами и иными нормативными правовыми актами, настоящим Законом, иными нормативными правовыми актами города Севастополя, актами государственного органа и со служебным контрактом.</w:t>
      </w:r>
      <w:r/>
    </w:p>
    <w:p>
      <w:pPr>
        <w:pStyle w:val="ConsPlusNormal"/>
        <w:spacing w:before="200" w:after="0"/>
        <w:ind w:left="0" w:firstLine="540"/>
        <w:jc w:val="both"/>
      </w:pPr>
      <w:r>
        <w:rPr>
          <w:b w:val="false"/>
          <w:i w:val="false"/>
          <w:strike w:val="false"/>
          <w:dstrike w:val="false"/>
          <w:sz w:val="20"/>
          <w:u w:val="none"/>
        </w:rPr>
        <w:t>2. Представитель нанимателя в соответствии с федеральными законами и иными нормативными правовыми актами, настоящим Законом, иными нормативными правовыми актами города Севастополя,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r/>
    </w:p>
    <w:p>
      <w:pPr>
        <w:pStyle w:val="ConsPlusNormal"/>
        <w:spacing w:before="200" w:after="0"/>
        <w:ind w:left="0" w:firstLine="540"/>
        <w:jc w:val="both"/>
      </w:pPr>
      <w:r>
        <w:rPr>
          <w:b w:val="false"/>
          <w:i w:val="false"/>
          <w:strike w:val="false"/>
          <w:dstrike w:val="false"/>
          <w:sz w:val="20"/>
          <w:u w:val="none"/>
        </w:rPr>
        <w:t>3. Служебный распорядок государственного органа утверждается актом государственного органа с учетом мнения выборного профсоюзного органа данного государственного органа.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bookmarkStart w:id="25" w:name="Par778"/>
      <w:bookmarkEnd w:id="25"/>
      <w:r>
        <w:rPr>
          <w:b/>
          <w:i w:val="false"/>
          <w:strike w:val="false"/>
          <w:dstrike w:val="false"/>
          <w:sz w:val="20"/>
          <w:u w:val="none"/>
        </w:rPr>
        <w:t>Статья 46. Дисциплинарные взыскания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представитель нанимателя имеет право применить следующие дисциплинарные взыскания:</w:t>
      </w:r>
      <w:r/>
    </w:p>
    <w:p>
      <w:pPr>
        <w:pStyle w:val="ConsPlusNormal"/>
        <w:spacing w:before="200" w:after="0"/>
        <w:ind w:left="0" w:firstLine="540"/>
        <w:jc w:val="both"/>
      </w:pPr>
      <w:bookmarkStart w:id="26" w:name="Par781"/>
      <w:bookmarkEnd w:id="26"/>
      <w:r>
        <w:rPr>
          <w:b w:val="false"/>
          <w:i w:val="false"/>
          <w:strike w:val="false"/>
          <w:dstrike w:val="false"/>
          <w:sz w:val="20"/>
          <w:u w:val="none"/>
        </w:rPr>
        <w:t>1) замечание;</w:t>
      </w:r>
      <w:r/>
    </w:p>
    <w:p>
      <w:pPr>
        <w:pStyle w:val="ConsPlusNormal"/>
        <w:spacing w:before="200" w:after="0"/>
        <w:ind w:left="0" w:firstLine="540"/>
        <w:jc w:val="both"/>
      </w:pPr>
      <w:r>
        <w:rPr>
          <w:b w:val="false"/>
          <w:i w:val="false"/>
          <w:strike w:val="false"/>
          <w:dstrike w:val="false"/>
          <w:sz w:val="20"/>
          <w:u w:val="none"/>
        </w:rPr>
        <w:t>2) выговор;</w:t>
      </w:r>
      <w:r/>
    </w:p>
    <w:p>
      <w:pPr>
        <w:pStyle w:val="ConsPlusNormal"/>
        <w:spacing w:before="200" w:after="0"/>
        <w:ind w:left="0" w:firstLine="540"/>
        <w:jc w:val="both"/>
      </w:pPr>
      <w:bookmarkStart w:id="27" w:name="Par783"/>
      <w:bookmarkEnd w:id="27"/>
      <w:r>
        <w:rPr>
          <w:b w:val="false"/>
          <w:i w:val="false"/>
          <w:strike w:val="false"/>
          <w:dstrike w:val="false"/>
          <w:sz w:val="20"/>
          <w:u w:val="none"/>
        </w:rPr>
        <w:t>3) предупреждение о неполном должностном соответствии;</w:t>
      </w:r>
      <w:r/>
    </w:p>
    <w:p>
      <w:pPr>
        <w:pStyle w:val="ConsPlusNormal"/>
        <w:spacing w:before="200" w:after="0"/>
        <w:ind w:left="0" w:firstLine="540"/>
        <w:jc w:val="both"/>
      </w:pPr>
      <w:r>
        <w:rPr>
          <w:b w:val="false"/>
          <w:i w:val="false"/>
          <w:strike w:val="false"/>
          <w:dstrike w:val="false"/>
          <w:sz w:val="20"/>
          <w:u w:val="none"/>
        </w:rPr>
        <w:t xml:space="preserve">4) увольнение с гражданской службы по основаниям, предусмотренным </w:t>
      </w:r>
      <w:hyperlink r:id="rId144">
        <w:r>
          <w:rPr>
            <w:rStyle w:val="Style14"/>
            <w:b w:val="false"/>
            <w:i w:val="false"/>
            <w:strike w:val="false"/>
            <w:dstrike w:val="false"/>
            <w:color w:val="0000FF"/>
            <w:sz w:val="20"/>
            <w:u w:val="none"/>
          </w:rPr>
          <w:t>пунктом 2</w:t>
        </w:r>
      </w:hyperlink>
      <w:r>
        <w:rPr>
          <w:b w:val="false"/>
          <w:i w:val="false"/>
          <w:strike w:val="false"/>
          <w:dstrike w:val="false"/>
          <w:sz w:val="20"/>
          <w:u w:val="none"/>
        </w:rPr>
        <w:t xml:space="preserve">, </w:t>
      </w:r>
      <w:hyperlink r:id="rId145">
        <w:r>
          <w:rPr>
            <w:rStyle w:val="Style14"/>
            <w:b w:val="false"/>
            <w:i w:val="false"/>
            <w:strike w:val="false"/>
            <w:dstrike w:val="false"/>
            <w:color w:val="0000FF"/>
            <w:sz w:val="20"/>
            <w:u w:val="none"/>
          </w:rPr>
          <w:t>подпунктами "а"</w:t>
        </w:r>
      </w:hyperlink>
      <w:r>
        <w:rPr>
          <w:b w:val="false"/>
          <w:i w:val="false"/>
          <w:strike w:val="false"/>
          <w:dstrike w:val="false"/>
          <w:sz w:val="20"/>
          <w:u w:val="none"/>
        </w:rPr>
        <w:t xml:space="preserve"> - </w:t>
      </w:r>
      <w:hyperlink r:id="rId146">
        <w:r>
          <w:rPr>
            <w:rStyle w:val="Style14"/>
            <w:b w:val="false"/>
            <w:i w:val="false"/>
            <w:strike w:val="false"/>
            <w:dstrike w:val="false"/>
            <w:color w:val="0000FF"/>
            <w:sz w:val="20"/>
            <w:u w:val="none"/>
          </w:rPr>
          <w:t>"г" пункта 3</w:t>
        </w:r>
      </w:hyperlink>
      <w:r>
        <w:rPr>
          <w:b w:val="false"/>
          <w:i w:val="false"/>
          <w:strike w:val="false"/>
          <w:dstrike w:val="false"/>
          <w:sz w:val="20"/>
          <w:u w:val="none"/>
        </w:rPr>
        <w:t xml:space="preserve">, </w:t>
      </w:r>
      <w:hyperlink r:id="rId147">
        <w:r>
          <w:rPr>
            <w:rStyle w:val="Style14"/>
            <w:b w:val="false"/>
            <w:i w:val="false"/>
            <w:strike w:val="false"/>
            <w:dstrike w:val="false"/>
            <w:color w:val="0000FF"/>
            <w:sz w:val="20"/>
            <w:u w:val="none"/>
          </w:rPr>
          <w:t>пунктами 5</w:t>
        </w:r>
      </w:hyperlink>
      <w:r>
        <w:rPr>
          <w:b w:val="false"/>
          <w:i w:val="false"/>
          <w:strike w:val="false"/>
          <w:dstrike w:val="false"/>
          <w:sz w:val="20"/>
          <w:u w:val="none"/>
        </w:rPr>
        <w:t xml:space="preserve"> и </w:t>
      </w:r>
      <w:hyperlink r:id="rId148">
        <w:r>
          <w:rPr>
            <w:rStyle w:val="Style14"/>
            <w:b w:val="false"/>
            <w:i w:val="false"/>
            <w:strike w:val="false"/>
            <w:dstrike w:val="false"/>
            <w:color w:val="0000FF"/>
            <w:sz w:val="20"/>
            <w:u w:val="none"/>
          </w:rPr>
          <w:t>6 части 1 статьи 37</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w:t>
      </w:r>
      <w:r/>
    </w:p>
    <w:p>
      <w:pPr>
        <w:pStyle w:val="ConsPlusNormal"/>
        <w:spacing w:before="200" w:after="0"/>
        <w:ind w:left="0" w:firstLine="540"/>
        <w:jc w:val="both"/>
      </w:pPr>
      <w:r>
        <w:rPr>
          <w:b w:val="false"/>
          <w:i w:val="false"/>
          <w:strike w:val="false"/>
          <w:dstrike w:val="false"/>
          <w:sz w:val="20"/>
          <w:u w:val="none"/>
        </w:rPr>
        <w:t>2. За каждый дисциплинарный проступок может быть применено только одно дисциплинарное взыскание.</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47. Порядок применения и снятия дисциплинарного взыскания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r/>
    </w:p>
    <w:p>
      <w:pPr>
        <w:pStyle w:val="ConsPlusNormal"/>
        <w:spacing w:before="200" w:after="0"/>
        <w:ind w:left="0" w:firstLine="540"/>
        <w:jc w:val="both"/>
      </w:pPr>
      <w:r>
        <w:rPr>
          <w:b w:val="false"/>
          <w:i w:val="false"/>
          <w:strike w:val="false"/>
          <w:dstrike w:val="false"/>
          <w:sz w:val="20"/>
          <w:u w:val="none"/>
        </w:rPr>
        <w:t>2. Перед применением дисциплинарного взыскания представитель нанимателя проводит служебную проверку.</w:t>
      </w:r>
      <w:r/>
    </w:p>
    <w:p>
      <w:pPr>
        <w:pStyle w:val="ConsPlusNormal"/>
        <w:spacing w:before="200" w:after="0"/>
        <w:ind w:left="0" w:firstLine="540"/>
        <w:jc w:val="both"/>
      </w:pPr>
      <w:r>
        <w:rPr>
          <w:b w:val="false"/>
          <w:i w:val="false"/>
          <w:strike w:val="false"/>
          <w:dstrike w:val="false"/>
          <w:sz w:val="20"/>
          <w:u w:val="none"/>
        </w:rP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r/>
    </w:p>
    <w:p>
      <w:pPr>
        <w:pStyle w:val="ConsPlusNormal"/>
        <w:spacing w:before="200" w:after="0"/>
        <w:ind w:left="0" w:firstLine="540"/>
        <w:jc w:val="both"/>
      </w:pPr>
      <w:r>
        <w:rPr>
          <w:b w:val="false"/>
          <w:i w:val="false"/>
          <w:strike w:val="false"/>
          <w:dstrike w:val="false"/>
          <w:sz w:val="20"/>
          <w:u w:val="none"/>
        </w:rP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r/>
    </w:p>
    <w:p>
      <w:pPr>
        <w:pStyle w:val="ConsPlusNormal"/>
        <w:spacing w:before="200" w:after="0"/>
        <w:ind w:left="0" w:firstLine="540"/>
        <w:jc w:val="both"/>
      </w:pPr>
      <w:r>
        <w:rPr>
          <w:b w:val="false"/>
          <w:i w:val="false"/>
          <w:strike w:val="false"/>
          <w:dstrike w:val="false"/>
          <w:sz w:val="20"/>
          <w:u w:val="none"/>
        </w:rP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r/>
    </w:p>
    <w:p>
      <w:pPr>
        <w:pStyle w:val="ConsPlusNormal"/>
        <w:spacing w:before="200" w:after="0"/>
        <w:ind w:left="0" w:firstLine="540"/>
        <w:jc w:val="both"/>
      </w:pPr>
      <w:r>
        <w:rPr>
          <w:b w:val="false"/>
          <w:i w:val="false"/>
          <w:strike w:val="false"/>
          <w:dstrike w:val="false"/>
          <w:sz w:val="20"/>
          <w:u w:val="none"/>
        </w:rPr>
        <w:t>6. Копия акта государственного органа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r/>
    </w:p>
    <w:p>
      <w:pPr>
        <w:pStyle w:val="ConsPlusNormal"/>
        <w:spacing w:before="200" w:after="0"/>
        <w:ind w:left="0" w:firstLine="540"/>
        <w:jc w:val="both"/>
      </w:pPr>
      <w:r>
        <w:rPr>
          <w:b w:val="false"/>
          <w:i w:val="false"/>
          <w:strike w:val="false"/>
          <w:dstrike w:val="false"/>
          <w:sz w:val="20"/>
          <w:u w:val="none"/>
        </w:rP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r/>
    </w:p>
    <w:p>
      <w:pPr>
        <w:pStyle w:val="ConsPlusNormal"/>
        <w:spacing w:before="200" w:after="0"/>
        <w:ind w:left="0" w:firstLine="540"/>
        <w:jc w:val="both"/>
      </w:pPr>
      <w:r>
        <w:rPr>
          <w:b w:val="false"/>
          <w:i w:val="false"/>
          <w:strike w:val="false"/>
          <w:dstrike w:val="false"/>
          <w:sz w:val="20"/>
          <w:u w:val="none"/>
        </w:rPr>
        <w:t xml:space="preserve">8. Если в течение одного года со дня применения дисциплинарных взысканий, предусмотренных </w:t>
      </w:r>
      <w:hyperlink w:anchor="Par781">
        <w:r>
          <w:rPr>
            <w:rStyle w:val="Style14"/>
            <w:b w:val="false"/>
            <w:i w:val="false"/>
            <w:strike w:val="false"/>
            <w:dstrike w:val="false"/>
            <w:color w:val="0000FF"/>
            <w:sz w:val="20"/>
            <w:u w:val="none"/>
          </w:rPr>
          <w:t>пунктами 1</w:t>
        </w:r>
      </w:hyperlink>
      <w:r>
        <w:rPr>
          <w:b w:val="false"/>
          <w:i w:val="false"/>
          <w:strike w:val="false"/>
          <w:dstrike w:val="false"/>
          <w:sz w:val="20"/>
          <w:u w:val="none"/>
        </w:rPr>
        <w:t xml:space="preserve"> - </w:t>
      </w:r>
      <w:hyperlink w:anchor="Par783">
        <w:r>
          <w:rPr>
            <w:rStyle w:val="Style14"/>
            <w:b w:val="false"/>
            <w:i w:val="false"/>
            <w:strike w:val="false"/>
            <w:dstrike w:val="false"/>
            <w:color w:val="0000FF"/>
            <w:sz w:val="20"/>
            <w:u w:val="none"/>
          </w:rPr>
          <w:t>3 части 1 статьи 46</w:t>
        </w:r>
      </w:hyperlink>
      <w:r>
        <w:rPr>
          <w:b w:val="false"/>
          <w:i w:val="false"/>
          <w:strike w:val="false"/>
          <w:dstrike w:val="false"/>
          <w:sz w:val="20"/>
          <w:u w:val="none"/>
        </w:rPr>
        <w:t xml:space="preserve"> настоящего Закона, и взыскания, предусмотренного </w:t>
      </w:r>
      <w:hyperlink r:id="rId149">
        <w:r>
          <w:rPr>
            <w:rStyle w:val="Style14"/>
            <w:b w:val="false"/>
            <w:i w:val="false"/>
            <w:strike w:val="false"/>
            <w:dstrike w:val="false"/>
            <w:color w:val="0000FF"/>
            <w:sz w:val="20"/>
            <w:u w:val="none"/>
          </w:rPr>
          <w:t>статьей 59.1</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 гражданский служащий не подвергнут новому дисциплинарному взысканию, он считается не имеющим дисциплинарного взыскания.</w:t>
      </w:r>
      <w:r/>
    </w:p>
    <w:p>
      <w:pPr>
        <w:pStyle w:val="ConsPlusNormal"/>
        <w:spacing w:before="200" w:after="0"/>
        <w:ind w:left="0" w:firstLine="540"/>
        <w:jc w:val="both"/>
      </w:pPr>
      <w:r>
        <w:rPr>
          <w:b w:val="false"/>
          <w:i w:val="false"/>
          <w:strike w:val="false"/>
          <w:dstrike w:val="false"/>
          <w:sz w:val="20"/>
          <w:u w:val="none"/>
        </w:rP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48.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50">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"О противодействии коррупции" и другими федеральными законами, налагаются следующие взыскания:</w:t>
      </w:r>
      <w:r/>
    </w:p>
    <w:p>
      <w:pPr>
        <w:pStyle w:val="ConsPlusNormal"/>
        <w:spacing w:before="200" w:after="0"/>
        <w:ind w:left="0" w:firstLine="540"/>
        <w:jc w:val="both"/>
      </w:pPr>
      <w:r>
        <w:rPr>
          <w:b w:val="false"/>
          <w:i w:val="false"/>
          <w:strike w:val="false"/>
          <w:dstrike w:val="false"/>
          <w:sz w:val="20"/>
          <w:u w:val="none"/>
        </w:rPr>
        <w:t>1) замечание;</w:t>
      </w:r>
      <w:r/>
    </w:p>
    <w:p>
      <w:pPr>
        <w:pStyle w:val="ConsPlusNormal"/>
        <w:spacing w:before="200" w:after="0"/>
        <w:ind w:left="0" w:firstLine="540"/>
        <w:jc w:val="both"/>
      </w:pPr>
      <w:r>
        <w:rPr>
          <w:b w:val="false"/>
          <w:i w:val="false"/>
          <w:strike w:val="false"/>
          <w:dstrike w:val="false"/>
          <w:sz w:val="20"/>
          <w:u w:val="none"/>
        </w:rPr>
        <w:t>2) выговор;</w:t>
      </w:r>
      <w:r/>
    </w:p>
    <w:p>
      <w:pPr>
        <w:pStyle w:val="ConsPlusNormal"/>
        <w:spacing w:before="200" w:after="0"/>
        <w:ind w:left="0" w:firstLine="540"/>
        <w:jc w:val="both"/>
      </w:pPr>
      <w:r>
        <w:rPr>
          <w:b w:val="false"/>
          <w:i w:val="false"/>
          <w:strike w:val="false"/>
          <w:dstrike w:val="false"/>
          <w:sz w:val="20"/>
          <w:u w:val="none"/>
        </w:rPr>
        <w:t>3) предупреждение о неполном должностном соответствии.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49. Увольнение в связи с утратой доверия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Гражданский служащий подлежит увольнению в связи с утратой доверия в случае:</w:t>
      </w:r>
      <w:r/>
    </w:p>
    <w:p>
      <w:pPr>
        <w:pStyle w:val="ConsPlusNormal"/>
        <w:spacing w:before="200" w:after="0"/>
        <w:ind w:left="0" w:firstLine="540"/>
        <w:jc w:val="both"/>
      </w:pPr>
      <w:r>
        <w:rPr>
          <w:b w:val="false"/>
          <w:i w:val="false"/>
          <w:strike w:val="false"/>
          <w:dstrike w:val="false"/>
          <w:sz w:val="20"/>
          <w:u w:val="none"/>
        </w:rPr>
        <w:t>1) непринятия гражданским служащим мер по предотвращению и (или) урегулированию конфликта интересов, стороной которого он является;</w:t>
      </w:r>
      <w:r/>
    </w:p>
    <w:p>
      <w:pPr>
        <w:pStyle w:val="ConsPlusNormal"/>
        <w:spacing w:before="200" w:after="0"/>
        <w:ind w:left="0" w:firstLine="540"/>
        <w:jc w:val="both"/>
      </w:pPr>
      <w:r>
        <w:rPr>
          <w:b w:val="false"/>
          <w:i w:val="false"/>
          <w:strike w:val="false"/>
          <w:dstrike w:val="false"/>
          <w:sz w:val="20"/>
          <w:u w:val="none"/>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p>
    <w:p>
      <w:pPr>
        <w:pStyle w:val="ConsPlusNormal"/>
        <w:spacing w:before="200" w:after="0"/>
        <w:ind w:left="0" w:firstLine="540"/>
        <w:jc w:val="both"/>
      </w:pPr>
      <w:r>
        <w:rPr>
          <w:b w:val="false"/>
          <w:i w:val="false"/>
          <w:strike w:val="false"/>
          <w:dstrike w:val="false"/>
          <w:sz w:val="20"/>
          <w:u w:val="none"/>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r/>
    </w:p>
    <w:p>
      <w:pPr>
        <w:pStyle w:val="ConsPlusNormal"/>
        <w:spacing w:before="200" w:after="0"/>
        <w:ind w:left="0" w:firstLine="540"/>
        <w:jc w:val="both"/>
      </w:pPr>
      <w:r>
        <w:rPr>
          <w:b w:val="false"/>
          <w:i w:val="false"/>
          <w:strike w:val="false"/>
          <w:dstrike w:val="false"/>
          <w:sz w:val="20"/>
          <w:u w:val="none"/>
        </w:rPr>
        <w:t>4) осуществления гражданским служащим предпринимательской деятельности;</w:t>
      </w:r>
      <w:r/>
    </w:p>
    <w:p>
      <w:pPr>
        <w:pStyle w:val="ConsPlusNormal"/>
        <w:spacing w:before="200" w:after="0"/>
        <w:ind w:left="0" w:firstLine="540"/>
        <w:jc w:val="both"/>
      </w:pPr>
      <w:r>
        <w:rPr>
          <w:b w:val="false"/>
          <w:i w:val="false"/>
          <w:strike w:val="false"/>
          <w:dstrike w:val="false"/>
          <w:sz w:val="20"/>
          <w:u w:val="none"/>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p>
    <w:p>
      <w:pPr>
        <w:pStyle w:val="ConsPlusNormal"/>
        <w:spacing w:before="200" w:after="0"/>
        <w:ind w:left="0" w:firstLine="540"/>
        <w:jc w:val="both"/>
      </w:pPr>
      <w:r>
        <w:rPr>
          <w:b w:val="false"/>
          <w:i w:val="false"/>
          <w:strike w:val="false"/>
          <w:dstrike w:val="false"/>
          <w:sz w:val="20"/>
          <w:u w:val="none"/>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p>
    <w:p>
      <w:pPr>
        <w:pStyle w:val="ConsPlusNormal"/>
        <w:spacing w:before="200" w:after="0"/>
        <w:ind w:left="0" w:firstLine="540"/>
        <w:jc w:val="both"/>
      </w:pPr>
      <w:r>
        <w:rPr>
          <w:b w:val="false"/>
          <w:i w:val="false"/>
          <w:strike w:val="false"/>
          <w:dstrike w:val="false"/>
          <w:sz w:val="20"/>
          <w:u w:val="none"/>
        </w:rP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r/>
    </w:p>
    <w:p>
      <w:pPr>
        <w:pStyle w:val="ConsPlusNormal"/>
        <w:spacing w:before="200" w:after="0"/>
        <w:ind w:left="0" w:firstLine="540"/>
        <w:jc w:val="both"/>
      </w:pPr>
      <w:r>
        <w:rPr>
          <w:b w:val="false"/>
          <w:i w:val="false"/>
          <w:strike w:val="false"/>
          <w:dstrike w:val="false"/>
          <w:sz w:val="20"/>
          <w:u w:val="none"/>
        </w:rP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151">
        <w:r>
          <w:rPr>
            <w:rStyle w:val="Style14"/>
            <w:b w:val="false"/>
            <w:i w:val="false"/>
            <w:strike w:val="false"/>
            <w:dstrike w:val="false"/>
            <w:color w:val="0000FF"/>
            <w:sz w:val="20"/>
            <w:u w:val="none"/>
          </w:rPr>
          <w:t>статьей 15</w:t>
        </w:r>
      </w:hyperlink>
      <w:r>
        <w:rPr>
          <w:b w:val="false"/>
          <w:i w:val="false"/>
          <w:strike w:val="false"/>
          <w:dstrike w:val="false"/>
          <w:sz w:val="20"/>
          <w:u w:val="none"/>
        </w:rPr>
        <w:t xml:space="preserve"> Федерального закона "О противодействии коррупции".</w:t>
      </w:r>
      <w:r/>
    </w:p>
    <w:p>
      <w:pPr>
        <w:pStyle w:val="ConsPlusNormal"/>
        <w:ind w:left="0" w:hanging="0"/>
        <w:jc w:val="both"/>
      </w:pPr>
      <w:r>
        <w:rPr>
          <w:b w:val="false"/>
          <w:i w:val="false"/>
          <w:strike w:val="false"/>
          <w:dstrike w:val="false"/>
          <w:sz w:val="20"/>
          <w:u w:val="none"/>
        </w:rPr>
        <w:t xml:space="preserve">(часть 3 введена </w:t>
      </w:r>
      <w:hyperlink r:id="rId152">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05.12.2017 N 387-ЗС)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50. Порядок применения взысканий за коррупционные правонарушения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 xml:space="preserve">1. Взыскания, предусмотренные </w:t>
      </w:r>
      <w:hyperlink r:id="rId153">
        <w:r>
          <w:rPr>
            <w:rStyle w:val="Style14"/>
            <w:b w:val="false"/>
            <w:i w:val="false"/>
            <w:strike w:val="false"/>
            <w:dstrike w:val="false"/>
            <w:color w:val="0000FF"/>
            <w:sz w:val="20"/>
            <w:u w:val="none"/>
          </w:rPr>
          <w:t>статьями 59.1</w:t>
        </w:r>
      </w:hyperlink>
      <w:r>
        <w:rPr>
          <w:b w:val="false"/>
          <w:i w:val="false"/>
          <w:strike w:val="false"/>
          <w:dstrike w:val="false"/>
          <w:sz w:val="20"/>
          <w:u w:val="none"/>
        </w:rPr>
        <w:t xml:space="preserve"> и </w:t>
      </w:r>
      <w:hyperlink r:id="rId154">
        <w:r>
          <w:rPr>
            <w:rStyle w:val="Style14"/>
            <w:b w:val="false"/>
            <w:i w:val="false"/>
            <w:strike w:val="false"/>
            <w:dstrike w:val="false"/>
            <w:color w:val="0000FF"/>
            <w:sz w:val="20"/>
            <w:u w:val="none"/>
          </w:rPr>
          <w:t>59.2</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r/>
    </w:p>
    <w:p>
      <w:pPr>
        <w:pStyle w:val="ConsPlusNormal"/>
        <w:ind w:left="0" w:hanging="0"/>
        <w:jc w:val="both"/>
      </w:pPr>
      <w:r>
        <w:rPr>
          <w:b w:val="false"/>
          <w:i w:val="false"/>
          <w:strike w:val="false"/>
          <w:dstrike w:val="false"/>
          <w:sz w:val="20"/>
          <w:u w:val="none"/>
        </w:rPr>
        <w:t xml:space="preserve">(в ред. </w:t>
      </w:r>
      <w:hyperlink r:id="rId155">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 xml:space="preserve">2. При применении взысканий, предусмотренных </w:t>
      </w:r>
      <w:hyperlink r:id="rId156">
        <w:r>
          <w:rPr>
            <w:rStyle w:val="Style14"/>
            <w:b w:val="false"/>
            <w:i w:val="false"/>
            <w:strike w:val="false"/>
            <w:dstrike w:val="false"/>
            <w:color w:val="0000FF"/>
            <w:sz w:val="20"/>
            <w:u w:val="none"/>
          </w:rPr>
          <w:t>статьями 59.1</w:t>
        </w:r>
      </w:hyperlink>
      <w:r>
        <w:rPr>
          <w:b w:val="false"/>
          <w:i w:val="false"/>
          <w:strike w:val="false"/>
          <w:dstrike w:val="false"/>
          <w:sz w:val="20"/>
          <w:u w:val="none"/>
        </w:rPr>
        <w:t xml:space="preserve"> и </w:t>
      </w:r>
      <w:hyperlink r:id="rId157">
        <w:r>
          <w:rPr>
            <w:rStyle w:val="Style14"/>
            <w:b w:val="false"/>
            <w:i w:val="false"/>
            <w:strike w:val="false"/>
            <w:dstrike w:val="false"/>
            <w:color w:val="0000FF"/>
            <w:sz w:val="20"/>
            <w:u w:val="none"/>
          </w:rPr>
          <w:t>59.2</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r/>
    </w:p>
    <w:p>
      <w:pPr>
        <w:pStyle w:val="ConsPlusNormal"/>
        <w:spacing w:before="200" w:after="0"/>
        <w:ind w:left="0" w:firstLine="540"/>
        <w:jc w:val="both"/>
      </w:pPr>
      <w:r>
        <w:rPr>
          <w:b w:val="false"/>
          <w:i w:val="false"/>
          <w:strike w:val="false"/>
          <w:dstrike w:val="false"/>
          <w:sz w:val="20"/>
          <w:u w:val="none"/>
        </w:rPr>
        <w:t xml:space="preserve">3. Взыскания, предусмотренные </w:t>
      </w:r>
      <w:hyperlink r:id="rId158">
        <w:r>
          <w:rPr>
            <w:rStyle w:val="Style14"/>
            <w:b w:val="false"/>
            <w:i w:val="false"/>
            <w:strike w:val="false"/>
            <w:dstrike w:val="false"/>
            <w:color w:val="0000FF"/>
            <w:sz w:val="20"/>
            <w:u w:val="none"/>
          </w:rPr>
          <w:t>статьями 59.1</w:t>
        </w:r>
      </w:hyperlink>
      <w:r>
        <w:rPr>
          <w:b w:val="false"/>
          <w:i w:val="false"/>
          <w:strike w:val="false"/>
          <w:dstrike w:val="false"/>
          <w:sz w:val="20"/>
          <w:u w:val="none"/>
        </w:rPr>
        <w:t xml:space="preserve"> и </w:t>
      </w:r>
      <w:hyperlink r:id="rId159">
        <w:r>
          <w:rPr>
            <w:rStyle w:val="Style14"/>
            <w:b w:val="false"/>
            <w:i w:val="false"/>
            <w:strike w:val="false"/>
            <w:dstrike w:val="false"/>
            <w:color w:val="0000FF"/>
            <w:sz w:val="20"/>
            <w:u w:val="none"/>
          </w:rPr>
          <w:t>59.2</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 применяются не позднее шести месяцев со дня поступления информации о совершении гражданским служащим коррупционного правонарушения и не позднее трех лет со дня его совершения.</w:t>
      </w:r>
      <w:r/>
    </w:p>
    <w:p>
      <w:pPr>
        <w:pStyle w:val="ConsPlusNormal"/>
        <w:ind w:left="0" w:hanging="0"/>
        <w:jc w:val="both"/>
      </w:pPr>
      <w:r>
        <w:rPr>
          <w:b w:val="false"/>
          <w:i w:val="false"/>
          <w:strike w:val="false"/>
          <w:dstrike w:val="false"/>
          <w:sz w:val="20"/>
          <w:u w:val="none"/>
        </w:rPr>
        <w:t xml:space="preserve">(часть 3 в ред. </w:t>
      </w:r>
      <w:hyperlink r:id="rId160">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r/>
    </w:p>
    <w:p>
      <w:pPr>
        <w:pStyle w:val="ConsPlusNormal"/>
        <w:ind w:left="0" w:hanging="0"/>
        <w:jc w:val="both"/>
      </w:pPr>
      <w:r>
        <w:rPr>
          <w:b w:val="false"/>
          <w:i w:val="false"/>
          <w:strike w:val="false"/>
          <w:dstrike w:val="false"/>
          <w:sz w:val="20"/>
          <w:u w:val="none"/>
        </w:rPr>
        <w:t xml:space="preserve">(часть 3.1 введена </w:t>
      </w:r>
      <w:hyperlink r:id="rId161">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05.12.2016 N 298-ЗС; в ред. </w:t>
      </w:r>
      <w:hyperlink r:id="rId162">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r:id="rId163">
        <w:r>
          <w:rPr>
            <w:rStyle w:val="Style14"/>
            <w:b w:val="false"/>
            <w:i w:val="false"/>
            <w:strike w:val="false"/>
            <w:dstrike w:val="false"/>
            <w:color w:val="0000FF"/>
            <w:sz w:val="20"/>
            <w:u w:val="none"/>
          </w:rPr>
          <w:t>статья 59.1</w:t>
        </w:r>
      </w:hyperlink>
      <w:r>
        <w:rPr>
          <w:b w:val="false"/>
          <w:i w:val="false"/>
          <w:strike w:val="false"/>
          <w:dstrike w:val="false"/>
          <w:sz w:val="20"/>
          <w:u w:val="none"/>
        </w:rPr>
        <w:t xml:space="preserve"> или </w:t>
      </w:r>
      <w:hyperlink r:id="rId164">
        <w:r>
          <w:rPr>
            <w:rStyle w:val="Style14"/>
            <w:b w:val="false"/>
            <w:i w:val="false"/>
            <w:strike w:val="false"/>
            <w:dstrike w:val="false"/>
            <w:color w:val="0000FF"/>
            <w:sz w:val="20"/>
            <w:u w:val="none"/>
          </w:rPr>
          <w:t>59.2</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w:t>
      </w:r>
      <w:r/>
    </w:p>
    <w:p>
      <w:pPr>
        <w:pStyle w:val="ConsPlusNormal"/>
        <w:spacing w:before="200" w:after="0"/>
        <w:ind w:left="0" w:firstLine="540"/>
        <w:jc w:val="both"/>
      </w:pPr>
      <w:r>
        <w:rPr>
          <w:b w:val="false"/>
          <w:i w:val="false"/>
          <w:strike w:val="false"/>
          <w:dstrike w:val="false"/>
          <w:sz w:val="20"/>
          <w:u w:val="none"/>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r/>
    </w:p>
    <w:p>
      <w:pPr>
        <w:pStyle w:val="ConsPlusNormal"/>
        <w:spacing w:before="200" w:after="0"/>
        <w:ind w:left="0" w:firstLine="540"/>
        <w:jc w:val="both"/>
      </w:pPr>
      <w:r>
        <w:rPr>
          <w:b w:val="false"/>
          <w:i w:val="false"/>
          <w:strike w:val="false"/>
          <w:dstrike w:val="false"/>
          <w:sz w:val="20"/>
          <w:u w:val="none"/>
        </w:rPr>
        <w:t>6. Гражданский служащий вправе обжаловать взыскание в письменной форме в комиссию государственного органа по служебным спорам или в суд.</w:t>
      </w:r>
      <w:r/>
    </w:p>
    <w:p>
      <w:pPr>
        <w:pStyle w:val="ConsPlusNormal"/>
        <w:spacing w:before="200" w:after="0"/>
        <w:ind w:left="0" w:firstLine="540"/>
        <w:jc w:val="both"/>
      </w:pPr>
      <w:r>
        <w:rPr>
          <w:b w:val="false"/>
          <w:i w:val="false"/>
          <w:strike w:val="false"/>
          <w:dstrike w:val="false"/>
          <w:sz w:val="20"/>
          <w:u w:val="none"/>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165">
        <w:r>
          <w:rPr>
            <w:rStyle w:val="Style14"/>
            <w:b w:val="false"/>
            <w:i w:val="false"/>
            <w:strike w:val="false"/>
            <w:dstrike w:val="false"/>
            <w:color w:val="0000FF"/>
            <w:sz w:val="20"/>
            <w:u w:val="none"/>
          </w:rPr>
          <w:t>пунктом 1</w:t>
        </w:r>
      </w:hyperlink>
      <w:r>
        <w:rPr>
          <w:b w:val="false"/>
          <w:i w:val="false"/>
          <w:strike w:val="false"/>
          <w:dstrike w:val="false"/>
          <w:sz w:val="20"/>
          <w:u w:val="none"/>
        </w:rPr>
        <w:t xml:space="preserve">, </w:t>
      </w:r>
      <w:hyperlink r:id="rId166">
        <w:r>
          <w:rPr>
            <w:rStyle w:val="Style14"/>
            <w:b w:val="false"/>
            <w:i w:val="false"/>
            <w:strike w:val="false"/>
            <w:dstrike w:val="false"/>
            <w:color w:val="0000FF"/>
            <w:sz w:val="20"/>
            <w:u w:val="none"/>
          </w:rPr>
          <w:t>2</w:t>
        </w:r>
      </w:hyperlink>
      <w:r>
        <w:rPr>
          <w:b w:val="false"/>
          <w:i w:val="false"/>
          <w:strike w:val="false"/>
          <w:dstrike w:val="false"/>
          <w:sz w:val="20"/>
          <w:u w:val="none"/>
        </w:rPr>
        <w:t xml:space="preserve"> или </w:t>
      </w:r>
      <w:hyperlink r:id="rId167">
        <w:r>
          <w:rPr>
            <w:rStyle w:val="Style14"/>
            <w:b w:val="false"/>
            <w:i w:val="false"/>
            <w:strike w:val="false"/>
            <w:dstrike w:val="false"/>
            <w:color w:val="0000FF"/>
            <w:sz w:val="20"/>
            <w:u w:val="none"/>
          </w:rPr>
          <w:t>3 части 1 статьи 57</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 или взысканию, предусмотренному </w:t>
      </w:r>
      <w:hyperlink r:id="rId168">
        <w:r>
          <w:rPr>
            <w:rStyle w:val="Style14"/>
            <w:b w:val="false"/>
            <w:i w:val="false"/>
            <w:strike w:val="false"/>
            <w:dstrike w:val="false"/>
            <w:color w:val="0000FF"/>
            <w:sz w:val="20"/>
            <w:u w:val="none"/>
          </w:rPr>
          <w:t>пунктом 1</w:t>
        </w:r>
      </w:hyperlink>
      <w:r>
        <w:rPr>
          <w:b w:val="false"/>
          <w:i w:val="false"/>
          <w:strike w:val="false"/>
          <w:dstrike w:val="false"/>
          <w:sz w:val="20"/>
          <w:u w:val="none"/>
        </w:rPr>
        <w:t xml:space="preserve">, </w:t>
      </w:r>
      <w:hyperlink r:id="rId169">
        <w:r>
          <w:rPr>
            <w:rStyle w:val="Style14"/>
            <w:b w:val="false"/>
            <w:i w:val="false"/>
            <w:strike w:val="false"/>
            <w:dstrike w:val="false"/>
            <w:color w:val="0000FF"/>
            <w:sz w:val="20"/>
            <w:u w:val="none"/>
          </w:rPr>
          <w:t>2</w:t>
        </w:r>
      </w:hyperlink>
      <w:r>
        <w:rPr>
          <w:b w:val="false"/>
          <w:i w:val="false"/>
          <w:strike w:val="false"/>
          <w:dstrike w:val="false"/>
          <w:sz w:val="20"/>
          <w:u w:val="none"/>
        </w:rPr>
        <w:t xml:space="preserve"> или </w:t>
      </w:r>
      <w:hyperlink r:id="rId170">
        <w:r>
          <w:rPr>
            <w:rStyle w:val="Style14"/>
            <w:b w:val="false"/>
            <w:i w:val="false"/>
            <w:strike w:val="false"/>
            <w:dstrike w:val="false"/>
            <w:color w:val="0000FF"/>
            <w:sz w:val="20"/>
            <w:u w:val="none"/>
          </w:rPr>
          <w:t>3 статьи 59.1</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 он считается не имеющим взыскания.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51. Служебная проверка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Служебная проверка проводится по решению представителя нанимателя или по письменному заявлению гражданского служащего.</w:t>
      </w:r>
      <w:r/>
    </w:p>
    <w:p>
      <w:pPr>
        <w:pStyle w:val="ConsPlusNormal"/>
        <w:spacing w:before="200" w:after="0"/>
        <w:ind w:left="0" w:firstLine="540"/>
        <w:jc w:val="both"/>
      </w:pPr>
      <w:r>
        <w:rPr>
          <w:b w:val="false"/>
          <w:i w:val="false"/>
          <w:strike w:val="false"/>
          <w:dstrike w:val="false"/>
          <w:sz w:val="20"/>
          <w:u w:val="none"/>
        </w:rPr>
        <w:t>2. При проведении служебной проверки должны быть полностью, объективно и всесторонне установлены:</w:t>
      </w:r>
      <w:r/>
    </w:p>
    <w:p>
      <w:pPr>
        <w:pStyle w:val="ConsPlusNormal"/>
        <w:spacing w:before="200" w:after="0"/>
        <w:ind w:left="0" w:firstLine="540"/>
        <w:jc w:val="both"/>
      </w:pPr>
      <w:r>
        <w:rPr>
          <w:b w:val="false"/>
          <w:i w:val="false"/>
          <w:strike w:val="false"/>
          <w:dstrike w:val="false"/>
          <w:sz w:val="20"/>
          <w:u w:val="none"/>
        </w:rPr>
        <w:t>1) факт совершения гражданским служащим дисциплинарного проступка;</w:t>
      </w:r>
      <w:r/>
    </w:p>
    <w:p>
      <w:pPr>
        <w:pStyle w:val="ConsPlusNormal"/>
        <w:spacing w:before="200" w:after="0"/>
        <w:ind w:left="0" w:firstLine="540"/>
        <w:jc w:val="both"/>
      </w:pPr>
      <w:r>
        <w:rPr>
          <w:b w:val="false"/>
          <w:i w:val="false"/>
          <w:strike w:val="false"/>
          <w:dstrike w:val="false"/>
          <w:sz w:val="20"/>
          <w:u w:val="none"/>
        </w:rPr>
        <w:t>2) вина гражданского служащего;</w:t>
      </w:r>
      <w:r/>
    </w:p>
    <w:p>
      <w:pPr>
        <w:pStyle w:val="ConsPlusNormal"/>
        <w:spacing w:before="200" w:after="0"/>
        <w:ind w:left="0" w:firstLine="540"/>
        <w:jc w:val="both"/>
      </w:pPr>
      <w:r>
        <w:rPr>
          <w:b w:val="false"/>
          <w:i w:val="false"/>
          <w:strike w:val="false"/>
          <w:dstrike w:val="false"/>
          <w:sz w:val="20"/>
          <w:u w:val="none"/>
        </w:rPr>
        <w:t>3) причины и условия, способствовавшие совершению гражданским служащим дисциплинарного проступка;</w:t>
      </w:r>
      <w:r/>
    </w:p>
    <w:p>
      <w:pPr>
        <w:pStyle w:val="ConsPlusNormal"/>
        <w:spacing w:before="200" w:after="0"/>
        <w:ind w:left="0" w:firstLine="540"/>
        <w:jc w:val="both"/>
      </w:pPr>
      <w:r>
        <w:rPr>
          <w:b w:val="false"/>
          <w:i w:val="false"/>
          <w:strike w:val="false"/>
          <w:dstrike w:val="false"/>
          <w:sz w:val="20"/>
          <w:u w:val="none"/>
        </w:rPr>
        <w:t>4) характер и размер вреда, причиненного гражданским служащим в результате дисциплинарного проступка;</w:t>
      </w:r>
      <w:r/>
    </w:p>
    <w:p>
      <w:pPr>
        <w:pStyle w:val="ConsPlusNormal"/>
        <w:spacing w:before="200" w:after="0"/>
        <w:ind w:left="0" w:firstLine="540"/>
        <w:jc w:val="both"/>
      </w:pPr>
      <w:r>
        <w:rPr>
          <w:b w:val="false"/>
          <w:i w:val="false"/>
          <w:strike w:val="false"/>
          <w:dstrike w:val="false"/>
          <w:sz w:val="20"/>
          <w:u w:val="none"/>
        </w:rPr>
        <w:t>5) обстоятельства, послужившие основанием для письменного заявления гражданского служащего о проведении служебной проверки.</w:t>
      </w:r>
      <w:r/>
    </w:p>
    <w:p>
      <w:pPr>
        <w:pStyle w:val="ConsPlusNormal"/>
        <w:spacing w:before="200" w:after="0"/>
        <w:ind w:left="0" w:firstLine="540"/>
        <w:jc w:val="both"/>
      </w:pPr>
      <w:r>
        <w:rPr>
          <w:b w:val="false"/>
          <w:i w:val="false"/>
          <w:strike w:val="false"/>
          <w:dstrike w:val="false"/>
          <w:sz w:val="20"/>
          <w:u w:val="none"/>
        </w:rPr>
        <w:t>3. Представитель нанимателя, назначивший служебную проверку, обязан контролировать своевременность и правильность ее проведения.</w:t>
      </w:r>
      <w:r/>
    </w:p>
    <w:p>
      <w:pPr>
        <w:pStyle w:val="ConsPlusNormal"/>
        <w:spacing w:before="200" w:after="0"/>
        <w:ind w:left="0" w:firstLine="540"/>
        <w:jc w:val="both"/>
      </w:pPr>
      <w:r>
        <w:rPr>
          <w:b w:val="false"/>
          <w:i w:val="false"/>
          <w:strike w:val="false"/>
          <w:dstrike w:val="false"/>
          <w:sz w:val="20"/>
          <w:u w:val="none"/>
        </w:rPr>
        <w:t>4. Проведение служебной проверки поручается структурному подразделению государственного органа по вопросам государственной службы и кадров с участием юридического (правового) структурного подразделения и выборного профсоюзного органа данного государственного органа, а также с привлечением в случае необходимости независимых специалистов-экспертов.</w:t>
      </w:r>
      <w:r/>
    </w:p>
    <w:p>
      <w:pPr>
        <w:pStyle w:val="ConsPlusNormal"/>
        <w:spacing w:before="200" w:after="0"/>
        <w:ind w:left="0" w:firstLine="540"/>
        <w:jc w:val="both"/>
      </w:pPr>
      <w:r>
        <w:rPr>
          <w:b w:val="false"/>
          <w:i w:val="false"/>
          <w:strike w:val="false"/>
          <w:dstrike w:val="false"/>
          <w:sz w:val="20"/>
          <w:u w:val="none"/>
        </w:rP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r/>
    </w:p>
    <w:p>
      <w:pPr>
        <w:pStyle w:val="ConsPlusNormal"/>
        <w:spacing w:before="200" w:after="0"/>
        <w:ind w:left="0" w:firstLine="540"/>
        <w:jc w:val="both"/>
      </w:pPr>
      <w:r>
        <w:rPr>
          <w:b w:val="false"/>
          <w:i w:val="false"/>
          <w:strike w:val="false"/>
          <w:dstrike w:val="false"/>
          <w:sz w:val="20"/>
          <w:u w:val="none"/>
        </w:rP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r/>
    </w:p>
    <w:p>
      <w:pPr>
        <w:pStyle w:val="ConsPlusNormal"/>
        <w:spacing w:before="200" w:after="0"/>
        <w:ind w:left="0" w:firstLine="540"/>
        <w:jc w:val="both"/>
      </w:pPr>
      <w:r>
        <w:rPr>
          <w:b w:val="false"/>
          <w:i w:val="false"/>
          <w:strike w:val="false"/>
          <w:dstrike w:val="false"/>
          <w:sz w:val="20"/>
          <w:u w:val="none"/>
        </w:rP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r/>
    </w:p>
    <w:p>
      <w:pPr>
        <w:pStyle w:val="ConsPlusNormal"/>
        <w:spacing w:before="200" w:after="0"/>
        <w:ind w:left="0" w:firstLine="540"/>
        <w:jc w:val="both"/>
      </w:pPr>
      <w:r>
        <w:rPr>
          <w:b w:val="false"/>
          <w:i w:val="false"/>
          <w:strike w:val="false"/>
          <w:dstrike w:val="false"/>
          <w:sz w:val="20"/>
          <w:u w:val="none"/>
        </w:rPr>
        <w:t>8. Гражданский служащий, в отношении которого проводится служебная проверка, имеет право:</w:t>
      </w:r>
      <w:r/>
    </w:p>
    <w:p>
      <w:pPr>
        <w:pStyle w:val="ConsPlusNormal"/>
        <w:spacing w:before="200" w:after="0"/>
        <w:ind w:left="0" w:firstLine="540"/>
        <w:jc w:val="both"/>
      </w:pPr>
      <w:r>
        <w:rPr>
          <w:b w:val="false"/>
          <w:i w:val="false"/>
          <w:strike w:val="false"/>
          <w:dstrike w:val="false"/>
          <w:sz w:val="20"/>
          <w:u w:val="none"/>
        </w:rPr>
        <w:t>1) давать устные или письменные объяснения, представлять заявления, ходатайства и иные документы;</w:t>
      </w:r>
      <w:r/>
    </w:p>
    <w:p>
      <w:pPr>
        <w:pStyle w:val="ConsPlusNormal"/>
        <w:spacing w:before="200" w:after="0"/>
        <w:ind w:left="0" w:firstLine="540"/>
        <w:jc w:val="both"/>
      </w:pPr>
      <w:r>
        <w:rPr>
          <w:b w:val="false"/>
          <w:i w:val="false"/>
          <w:strike w:val="false"/>
          <w:dstrike w:val="false"/>
          <w:sz w:val="20"/>
          <w:u w:val="none"/>
        </w:rP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r/>
    </w:p>
    <w:p>
      <w:pPr>
        <w:pStyle w:val="ConsPlusNormal"/>
        <w:spacing w:before="200" w:after="0"/>
        <w:ind w:left="0" w:firstLine="540"/>
        <w:jc w:val="both"/>
      </w:pPr>
      <w:r>
        <w:rPr>
          <w:b w:val="false"/>
          <w:i w:val="false"/>
          <w:strike w:val="false"/>
          <w:dstrike w:val="false"/>
          <w:sz w:val="20"/>
          <w:u w:val="none"/>
        </w:rPr>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r/>
    </w:p>
    <w:p>
      <w:pPr>
        <w:pStyle w:val="ConsPlusNormal"/>
        <w:spacing w:before="200" w:after="0"/>
        <w:ind w:left="0" w:firstLine="540"/>
        <w:jc w:val="both"/>
      </w:pPr>
      <w:r>
        <w:rPr>
          <w:b w:val="false"/>
          <w:i w:val="false"/>
          <w:strike w:val="false"/>
          <w:dstrike w:val="false"/>
          <w:sz w:val="20"/>
          <w:u w:val="none"/>
        </w:rPr>
        <w:t>9. В письменном заключении по результатам служебной проверки указываются:</w:t>
      </w:r>
      <w:r/>
    </w:p>
    <w:p>
      <w:pPr>
        <w:pStyle w:val="ConsPlusNormal"/>
        <w:spacing w:before="200" w:after="0"/>
        <w:ind w:left="0" w:firstLine="540"/>
        <w:jc w:val="both"/>
      </w:pPr>
      <w:r>
        <w:rPr>
          <w:b w:val="false"/>
          <w:i w:val="false"/>
          <w:strike w:val="false"/>
          <w:dstrike w:val="false"/>
          <w:sz w:val="20"/>
          <w:u w:val="none"/>
        </w:rPr>
        <w:t>1) факты и обстоятельства, установленные по результатам служебной проверки;</w:t>
      </w:r>
      <w:r/>
    </w:p>
    <w:p>
      <w:pPr>
        <w:pStyle w:val="ConsPlusNormal"/>
        <w:spacing w:before="200" w:after="0"/>
        <w:ind w:left="0" w:firstLine="540"/>
        <w:jc w:val="both"/>
      </w:pPr>
      <w:r>
        <w:rPr>
          <w:b w:val="false"/>
          <w:i w:val="false"/>
          <w:strike w:val="false"/>
          <w:dstrike w:val="false"/>
          <w:sz w:val="20"/>
          <w:u w:val="none"/>
        </w:rPr>
        <w:t>2) предложение о применении к гражданскому служащему дисциплинарного взыскания или о неприменении к нему дисциплинарного взыскания.</w:t>
      </w:r>
      <w:r/>
    </w:p>
    <w:p>
      <w:pPr>
        <w:pStyle w:val="ConsPlusNormal"/>
        <w:spacing w:before="200" w:after="0"/>
        <w:ind w:left="0" w:firstLine="540"/>
        <w:jc w:val="both"/>
      </w:pPr>
      <w:r>
        <w:rPr>
          <w:b w:val="false"/>
          <w:i w:val="false"/>
          <w:strike w:val="false"/>
          <w:dstrike w:val="false"/>
          <w:sz w:val="20"/>
          <w:u w:val="none"/>
        </w:rPr>
        <w:t>10. Письменное заключение по результатам служебной проверки подписывается руководителем структурного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hanging="0"/>
        <w:jc w:val="center"/>
        <w:outlineLvl w:val="0"/>
      </w:pPr>
      <w:r>
        <w:rPr>
          <w:b/>
          <w:i w:val="false"/>
          <w:strike w:val="false"/>
          <w:dstrike w:val="false"/>
          <w:sz w:val="20"/>
          <w:u w:val="none"/>
        </w:rPr>
        <w:t>Глава 12. ФОРМИРОВАНИЕ КАДРОВОГО СОСТАВА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52. Принципы и приоритетные направления формирования кадрового состава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Формирование кадрового состава гражданской службы в государственном органе обеспечивается на основе следующих принципов:</w:t>
      </w:r>
      <w:r/>
    </w:p>
    <w:p>
      <w:pPr>
        <w:pStyle w:val="ConsPlusNormal"/>
        <w:spacing w:before="200" w:after="0"/>
        <w:ind w:left="0" w:firstLine="540"/>
        <w:jc w:val="both"/>
      </w:pPr>
      <w:r>
        <w:rPr>
          <w:b w:val="false"/>
          <w:i w:val="false"/>
          <w:strike w:val="false"/>
          <w:dstrike w:val="false"/>
          <w:sz w:val="20"/>
          <w:u w:val="none"/>
        </w:rPr>
        <w:t>1) назначение на должность гражданской службы гражданских служащих с учетом результатов их профессиональной служебной деятельности и деловых качеств, а также стажа гражданской службы или стажа работы по специальности;</w:t>
      </w:r>
      <w:r/>
    </w:p>
    <w:p>
      <w:pPr>
        <w:pStyle w:val="ConsPlusNormal"/>
        <w:spacing w:before="200" w:after="0"/>
        <w:ind w:left="0" w:firstLine="540"/>
        <w:jc w:val="both"/>
      </w:pPr>
      <w:r>
        <w:rPr>
          <w:b w:val="false"/>
          <w:i w:val="false"/>
          <w:strike w:val="false"/>
          <w:dstrike w:val="false"/>
          <w:sz w:val="20"/>
          <w:u w:val="none"/>
        </w:rPr>
        <w:t>2) совершенствование профессионального мастерства гражданских служащих.</w:t>
      </w:r>
      <w:r/>
    </w:p>
    <w:p>
      <w:pPr>
        <w:pStyle w:val="ConsPlusNormal"/>
        <w:spacing w:before="200" w:after="0"/>
        <w:ind w:left="0" w:firstLine="540"/>
        <w:jc w:val="both"/>
      </w:pPr>
      <w:r>
        <w:rPr>
          <w:b w:val="false"/>
          <w:i w:val="false"/>
          <w:strike w:val="false"/>
          <w:dstrike w:val="false"/>
          <w:sz w:val="20"/>
          <w:u w:val="none"/>
        </w:rPr>
        <w:t>2. Приоритетными направлениями формирования кадрового состава гражданской службы являются:</w:t>
      </w:r>
      <w:r/>
    </w:p>
    <w:p>
      <w:pPr>
        <w:pStyle w:val="ConsPlusNormal"/>
        <w:spacing w:before="200" w:after="0"/>
        <w:ind w:left="0" w:firstLine="540"/>
        <w:jc w:val="both"/>
      </w:pPr>
      <w:r>
        <w:rPr>
          <w:b w:val="false"/>
          <w:i w:val="false"/>
          <w:strike w:val="false"/>
          <w:dstrike w:val="false"/>
          <w:sz w:val="20"/>
          <w:u w:val="none"/>
        </w:rPr>
        <w:t>1) подготовка кадров для гражданской службы и профессиональное развитие гражданских служащих;</w:t>
      </w:r>
      <w:r/>
    </w:p>
    <w:p>
      <w:pPr>
        <w:pStyle w:val="ConsPlusNormal"/>
        <w:ind w:left="0" w:hanging="0"/>
        <w:jc w:val="both"/>
      </w:pPr>
      <w:r>
        <w:rPr>
          <w:b w:val="false"/>
          <w:i w:val="false"/>
          <w:strike w:val="false"/>
          <w:dstrike w:val="false"/>
          <w:sz w:val="20"/>
          <w:u w:val="none"/>
        </w:rPr>
        <w:t xml:space="preserve">(в ред. </w:t>
      </w:r>
      <w:hyperlink r:id="rId171">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2) содействие должностному росту гражданских служащих на конкурсной основе;</w:t>
      </w:r>
      <w:r/>
    </w:p>
    <w:p>
      <w:pPr>
        <w:pStyle w:val="ConsPlusNormal"/>
        <w:spacing w:before="200" w:after="0"/>
        <w:ind w:left="0" w:firstLine="540"/>
        <w:jc w:val="both"/>
      </w:pPr>
      <w:r>
        <w:rPr>
          <w:b w:val="false"/>
          <w:i w:val="false"/>
          <w:strike w:val="false"/>
          <w:dstrike w:val="false"/>
          <w:sz w:val="20"/>
          <w:u w:val="none"/>
        </w:rPr>
        <w:t>3) ротация гражданских служащих;</w:t>
      </w:r>
      <w:r/>
    </w:p>
    <w:p>
      <w:pPr>
        <w:pStyle w:val="ConsPlusNormal"/>
        <w:spacing w:before="200" w:after="0"/>
        <w:ind w:left="0" w:firstLine="540"/>
        <w:jc w:val="both"/>
      </w:pPr>
      <w:r>
        <w:rPr>
          <w:b w:val="false"/>
          <w:i w:val="false"/>
          <w:strike w:val="false"/>
          <w:dstrike w:val="false"/>
          <w:sz w:val="20"/>
          <w:u w:val="none"/>
        </w:rPr>
        <w:t>4) создание кадрового резерва на конкурсной основе и его эффективное использование;</w:t>
      </w:r>
      <w:r/>
    </w:p>
    <w:p>
      <w:pPr>
        <w:pStyle w:val="ConsPlusNormal"/>
        <w:spacing w:before="200" w:after="0"/>
        <w:ind w:left="0" w:firstLine="540"/>
        <w:jc w:val="both"/>
      </w:pPr>
      <w:r>
        <w:rPr>
          <w:b w:val="false"/>
          <w:i w:val="false"/>
          <w:strike w:val="false"/>
          <w:dstrike w:val="false"/>
          <w:sz w:val="20"/>
          <w:u w:val="none"/>
        </w:rP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r/>
    </w:p>
    <w:p>
      <w:pPr>
        <w:pStyle w:val="ConsPlusNormal"/>
        <w:spacing w:before="200" w:after="0"/>
        <w:ind w:left="0" w:firstLine="540"/>
        <w:jc w:val="both"/>
      </w:pPr>
      <w:r>
        <w:rPr>
          <w:b w:val="false"/>
          <w:i w:val="false"/>
          <w:strike w:val="false"/>
          <w:dstrike w:val="false"/>
          <w:sz w:val="20"/>
          <w:u w:val="none"/>
        </w:rPr>
        <w:t>6) применение современных кадровых технологий при поступлении на гражданскую службу и ее прохождении.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53 Ротация гражданских служащих</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r/>
    </w:p>
    <w:p>
      <w:pPr>
        <w:pStyle w:val="ConsPlusNormal"/>
        <w:spacing w:before="200" w:after="0"/>
        <w:ind w:left="0" w:firstLine="540"/>
        <w:jc w:val="both"/>
      </w:pPr>
      <w:r>
        <w:rPr>
          <w:b w:val="false"/>
          <w:i w:val="false"/>
          <w:strike w:val="false"/>
          <w:dstrike w:val="false"/>
          <w:sz w:val="20"/>
          <w:u w:val="none"/>
        </w:rPr>
        <w:t>2.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r/>
    </w:p>
    <w:p>
      <w:pPr>
        <w:pStyle w:val="ConsPlusNormal"/>
        <w:ind w:left="0" w:hanging="0"/>
        <w:jc w:val="both"/>
      </w:pPr>
      <w:r>
        <w:rPr>
          <w:b w:val="false"/>
          <w:i w:val="false"/>
          <w:strike w:val="false"/>
          <w:dstrike w:val="false"/>
          <w:sz w:val="20"/>
          <w:u w:val="none"/>
        </w:rPr>
        <w:t xml:space="preserve">(часть 2 в ред. </w:t>
      </w:r>
      <w:hyperlink r:id="rId172">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3. Должность гражданской службы в порядке ротации гражданских служащих замещается на срок от трех до пяти лет.</w:t>
      </w:r>
      <w:r/>
    </w:p>
    <w:p>
      <w:pPr>
        <w:pStyle w:val="ConsPlusNormal"/>
        <w:spacing w:before="200" w:after="0"/>
        <w:ind w:left="0" w:firstLine="540"/>
        <w:jc w:val="both"/>
      </w:pPr>
      <w:r>
        <w:rPr>
          <w:b w:val="false"/>
          <w:i w:val="false"/>
          <w:strike w:val="false"/>
          <w:dstrike w:val="false"/>
          <w:sz w:val="20"/>
          <w:u w:val="none"/>
        </w:rPr>
        <w:t>4.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r/>
    </w:p>
    <w:p>
      <w:pPr>
        <w:pStyle w:val="ConsPlusNormal"/>
        <w:ind w:left="0" w:hanging="0"/>
        <w:jc w:val="both"/>
      </w:pPr>
      <w:r>
        <w:rPr>
          <w:b w:val="false"/>
          <w:i w:val="false"/>
          <w:strike w:val="false"/>
          <w:dstrike w:val="false"/>
          <w:sz w:val="20"/>
          <w:u w:val="none"/>
        </w:rPr>
        <w:t xml:space="preserve">(часть 4 в ред. </w:t>
      </w:r>
      <w:hyperlink r:id="rId173">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 xml:space="preserve">4.1.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r:id="rId174">
        <w:r>
          <w:rPr>
            <w:rStyle w:val="Style14"/>
            <w:b w:val="false"/>
            <w:i w:val="false"/>
            <w:strike w:val="false"/>
            <w:dstrike w:val="false"/>
            <w:color w:val="0000FF"/>
            <w:sz w:val="20"/>
            <w:u w:val="none"/>
          </w:rPr>
          <w:t>пунктом 5 части 1 статьи 33</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w:t>
      </w:r>
      <w:r/>
    </w:p>
    <w:p>
      <w:pPr>
        <w:pStyle w:val="ConsPlusNormal"/>
        <w:ind w:left="0" w:hanging="0"/>
        <w:jc w:val="both"/>
      </w:pPr>
      <w:r>
        <w:rPr>
          <w:b w:val="false"/>
          <w:i w:val="false"/>
          <w:strike w:val="false"/>
          <w:dstrike w:val="false"/>
          <w:sz w:val="20"/>
          <w:u w:val="none"/>
        </w:rPr>
        <w:t xml:space="preserve">(часть 4.1 введена </w:t>
      </w:r>
      <w:hyperlink r:id="rId175">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bookmarkStart w:id="28" w:name="Par882"/>
      <w:bookmarkEnd w:id="28"/>
      <w:r>
        <w:rPr>
          <w:b w:val="false"/>
          <w:i w:val="false"/>
          <w:strike w:val="false"/>
          <w:dstrike w:val="false"/>
          <w:sz w:val="20"/>
          <w:u w:val="none"/>
        </w:rPr>
        <w:t>5. Гражданский служащий может отказаться от замещения иной должности гражданской службы в порядке ротации по следующим причинам:</w:t>
      </w:r>
      <w:r/>
    </w:p>
    <w:p>
      <w:pPr>
        <w:pStyle w:val="ConsPlusNormal"/>
        <w:spacing w:before="200" w:after="0"/>
        <w:ind w:left="0" w:firstLine="540"/>
        <w:jc w:val="both"/>
      </w:pPr>
      <w:r>
        <w:rPr>
          <w:b w:val="false"/>
          <w:i w:val="false"/>
          <w:strike w:val="false"/>
          <w:dstrike w:val="false"/>
          <w:sz w:val="20"/>
          <w:u w:val="none"/>
        </w:rPr>
        <w:t>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Перечень таких заболеваний утверждается уполномоченным Правительством Российской Федерации федеральным органом исполнительной власти;</w:t>
      </w:r>
      <w:r/>
    </w:p>
    <w:p>
      <w:pPr>
        <w:pStyle w:val="ConsPlusNormal"/>
        <w:spacing w:before="200" w:after="0"/>
        <w:ind w:left="0" w:firstLine="540"/>
        <w:jc w:val="both"/>
      </w:pPr>
      <w:r>
        <w:rPr>
          <w:b w:val="false"/>
          <w:i w:val="false"/>
          <w:strike w:val="false"/>
          <w:dstrike w:val="false"/>
          <w:sz w:val="20"/>
          <w:u w:val="none"/>
        </w:rP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r/>
    </w:p>
    <w:p>
      <w:pPr>
        <w:pStyle w:val="ConsPlusNormal"/>
        <w:ind w:left="0" w:hanging="0"/>
        <w:jc w:val="both"/>
      </w:pPr>
      <w:r>
        <w:rPr>
          <w:b w:val="false"/>
          <w:i w:val="false"/>
          <w:strike w:val="false"/>
          <w:dstrike w:val="false"/>
          <w:sz w:val="20"/>
          <w:u w:val="none"/>
        </w:rPr>
        <w:t xml:space="preserve">(часть 5 в ред. </w:t>
      </w:r>
      <w:hyperlink r:id="rId176">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 xml:space="preserve">6. В случае отказа от предложенной для замещения должности гражданской службы в порядке ротации по причинам, указанным в </w:t>
      </w:r>
      <w:hyperlink w:anchor="Par882">
        <w:r>
          <w:rPr>
            <w:rStyle w:val="Style14"/>
            <w:b w:val="false"/>
            <w:i w:val="false"/>
            <w:strike w:val="false"/>
            <w:dstrike w:val="false"/>
            <w:color w:val="0000FF"/>
            <w:sz w:val="20"/>
            <w:u w:val="none"/>
          </w:rPr>
          <w:t>части 5</w:t>
        </w:r>
      </w:hyperlink>
      <w:r>
        <w:rPr>
          <w:b w:val="false"/>
          <w:i w:val="false"/>
          <w:strike w:val="false"/>
          <w:dstrike w:val="false"/>
          <w:sz w:val="20"/>
          <w:u w:val="none"/>
        </w:rP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r:id="rId177">
        <w:r>
          <w:rPr>
            <w:rStyle w:val="Style14"/>
            <w:b w:val="false"/>
            <w:i w:val="false"/>
            <w:strike w:val="false"/>
            <w:dstrike w:val="false"/>
            <w:color w:val="0000FF"/>
            <w:sz w:val="20"/>
            <w:u w:val="none"/>
          </w:rPr>
          <w:t>пунктом 2 части 1 статьи 33</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w:t>
      </w:r>
      <w:r/>
    </w:p>
    <w:p>
      <w:pPr>
        <w:pStyle w:val="ConsPlusNormal"/>
        <w:ind w:left="0" w:hanging="0"/>
        <w:jc w:val="both"/>
      </w:pPr>
      <w:r>
        <w:rPr>
          <w:b w:val="false"/>
          <w:i w:val="false"/>
          <w:strike w:val="false"/>
          <w:dstrike w:val="false"/>
          <w:sz w:val="20"/>
          <w:u w:val="none"/>
        </w:rPr>
        <w:t xml:space="preserve">(часть 6 в ред. </w:t>
      </w:r>
      <w:hyperlink r:id="rId178">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05.12.2016 N 298-ЗС)</w:t>
      </w:r>
      <w:r/>
    </w:p>
    <w:p>
      <w:pPr>
        <w:pStyle w:val="ConsPlusNormal"/>
        <w:spacing w:before="200" w:after="0"/>
        <w:ind w:left="0" w:firstLine="540"/>
        <w:jc w:val="both"/>
      </w:pPr>
      <w:r>
        <w:rPr>
          <w:b w:val="false"/>
          <w:i w:val="false"/>
          <w:strike w:val="false"/>
          <w:dstrike w:val="false"/>
          <w:sz w:val="20"/>
          <w:u w:val="none"/>
        </w:rPr>
        <w:t xml:space="preserve">6.1. 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ar882">
        <w:r>
          <w:rPr>
            <w:rStyle w:val="Style14"/>
            <w:b w:val="false"/>
            <w:i w:val="false"/>
            <w:strike w:val="false"/>
            <w:dstrike w:val="false"/>
            <w:color w:val="0000FF"/>
            <w:sz w:val="20"/>
            <w:u w:val="none"/>
          </w:rPr>
          <w:t>части 5</w:t>
        </w:r>
      </w:hyperlink>
      <w:r>
        <w:rPr>
          <w:b w:val="false"/>
          <w:i w:val="false"/>
          <w:strike w:val="false"/>
          <w:dstrike w:val="false"/>
          <w:sz w:val="20"/>
          <w:u w:val="none"/>
        </w:rP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r:id="rId179">
        <w:r>
          <w:rPr>
            <w:rStyle w:val="Style14"/>
            <w:b w:val="false"/>
            <w:i w:val="false"/>
            <w:strike w:val="false"/>
            <w:dstrike w:val="false"/>
            <w:color w:val="0000FF"/>
            <w:sz w:val="20"/>
            <w:u w:val="none"/>
          </w:rPr>
          <w:t>пунктом 2 части 1 статьи 33</w:t>
        </w:r>
      </w:hyperlink>
      <w:r>
        <w:rPr>
          <w:b w:val="false"/>
          <w:i w:val="false"/>
          <w:strike w:val="false"/>
          <w:dstrike w:val="false"/>
          <w:sz w:val="20"/>
          <w:u w:val="none"/>
        </w:rPr>
        <w:t xml:space="preserve"> Федерального закона "О государственной гражданской службе Российской Федерации".</w:t>
      </w:r>
      <w:r/>
    </w:p>
    <w:p>
      <w:pPr>
        <w:pStyle w:val="ConsPlusNormal"/>
        <w:ind w:left="0" w:hanging="0"/>
        <w:jc w:val="both"/>
      </w:pPr>
      <w:r>
        <w:rPr>
          <w:b w:val="false"/>
          <w:i w:val="false"/>
          <w:strike w:val="false"/>
          <w:dstrike w:val="false"/>
          <w:sz w:val="20"/>
          <w:u w:val="none"/>
        </w:rPr>
        <w:t xml:space="preserve">(часть 6.1 введена </w:t>
      </w:r>
      <w:hyperlink r:id="rId180">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7. Перечень должностей гражданской службы города Севастополя, по которым предусматривается ротация гражданских служащих города Севастополя, и план проведения ротации гражданских служащих города Севастополя утверждаются в соответствии с законодательством города Севастополя.</w:t>
      </w:r>
      <w:r/>
    </w:p>
    <w:p>
      <w:pPr>
        <w:pStyle w:val="ConsPlusNormal"/>
        <w:ind w:left="0" w:hanging="0"/>
        <w:jc w:val="both"/>
      </w:pPr>
      <w:r>
        <w:rPr>
          <w:b w:val="false"/>
          <w:i w:val="false"/>
          <w:strike w:val="false"/>
          <w:dstrike w:val="false"/>
          <w:sz w:val="20"/>
          <w:u w:val="none"/>
        </w:rPr>
        <w:t xml:space="preserve">(в ред. </w:t>
      </w:r>
      <w:hyperlink r:id="rId181">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54. Подготовка кадров для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r/>
    </w:p>
    <w:p>
      <w:pPr>
        <w:pStyle w:val="ConsPlusNormal"/>
        <w:spacing w:before="200" w:after="0"/>
        <w:ind w:left="0" w:firstLine="540"/>
        <w:jc w:val="both"/>
      </w:pPr>
      <w:r>
        <w:rPr>
          <w:b w:val="false"/>
          <w:i w:val="false"/>
          <w:strike w:val="false"/>
          <w:dstrike w:val="false"/>
          <w:sz w:val="20"/>
          <w:u w:val="none"/>
        </w:rPr>
        <w:t>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установленном нормативным правовым актом Правительства Севастополя.</w:t>
      </w:r>
      <w:r/>
    </w:p>
    <w:p>
      <w:pPr>
        <w:pStyle w:val="ConsPlusNormal"/>
        <w:ind w:left="0" w:hanging="0"/>
        <w:jc w:val="both"/>
      </w:pPr>
      <w:r>
        <w:rPr>
          <w:b w:val="false"/>
          <w:i w:val="false"/>
          <w:strike w:val="false"/>
          <w:dstrike w:val="false"/>
          <w:sz w:val="20"/>
          <w:u w:val="none"/>
        </w:rPr>
        <w:t xml:space="preserve">(в ред. Законов города Севастополя от 04.05.2016 </w:t>
      </w:r>
      <w:hyperlink r:id="rId182">
        <w:r>
          <w:rPr>
            <w:rStyle w:val="Style14"/>
            <w:b w:val="false"/>
            <w:i w:val="false"/>
            <w:strike w:val="false"/>
            <w:dstrike w:val="false"/>
            <w:color w:val="0000FF"/>
            <w:sz w:val="20"/>
            <w:u w:val="none"/>
          </w:rPr>
          <w:t>N 240-ЗС</w:t>
        </w:r>
      </w:hyperlink>
      <w:r>
        <w:rPr>
          <w:b w:val="false"/>
          <w:i w:val="false"/>
          <w:strike w:val="false"/>
          <w:dstrike w:val="false"/>
          <w:sz w:val="20"/>
          <w:u w:val="none"/>
        </w:rPr>
        <w:t xml:space="preserve">, от 01.02.2019 </w:t>
      </w:r>
      <w:hyperlink r:id="rId183">
        <w:r>
          <w:rPr>
            <w:rStyle w:val="Style14"/>
            <w:b w:val="false"/>
            <w:i w:val="false"/>
            <w:strike w:val="false"/>
            <w:dstrike w:val="false"/>
            <w:color w:val="0000FF"/>
            <w:sz w:val="20"/>
            <w:u w:val="none"/>
          </w:rPr>
          <w:t>N 477-ЗС</w:t>
        </w:r>
      </w:hyperlink>
      <w:r>
        <w:rPr>
          <w:b w:val="false"/>
          <w:i w:val="false"/>
          <w:strike w:val="false"/>
          <w:dstrike w:val="false"/>
          <w:sz w:val="20"/>
          <w:u w:val="none"/>
        </w:rPr>
        <w:t>)</w:t>
      </w:r>
      <w:r/>
    </w:p>
    <w:p>
      <w:pPr>
        <w:pStyle w:val="ConsPlusNormal"/>
        <w:spacing w:before="200" w:after="0"/>
        <w:ind w:left="0" w:firstLine="540"/>
        <w:jc w:val="both"/>
      </w:pPr>
      <w:r>
        <w:rPr>
          <w:b w:val="false"/>
          <w:i w:val="false"/>
          <w:strike w:val="false"/>
          <w:dstrike w:val="false"/>
          <w:sz w:val="20"/>
          <w:u w:val="none"/>
        </w:rPr>
        <w:t>3. Координация подготовки кадров для гражданской службы осуществляется соответствующим органом по управлению государственной службой.</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55. Профессиональное развитие гражданского служащего</w:t>
      </w:r>
      <w:r/>
    </w:p>
    <w:p>
      <w:pPr>
        <w:pStyle w:val="ConsPlusNormal"/>
        <w:ind w:left="0" w:hanging="0"/>
        <w:jc w:val="both"/>
      </w:pPr>
      <w:r>
        <w:rPr>
          <w:b w:val="false"/>
          <w:i w:val="false"/>
          <w:strike w:val="false"/>
          <w:dstrike w:val="false"/>
          <w:sz w:val="20"/>
          <w:u w:val="none"/>
        </w:rPr>
        <w:t xml:space="preserve">(в ред. </w:t>
      </w:r>
      <w:hyperlink r:id="rId184">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 xml:space="preserve">1 - 2. Утратили силу. - </w:t>
      </w:r>
      <w:hyperlink r:id="rId185">
        <w:r>
          <w:rPr>
            <w:rStyle w:val="Style14"/>
            <w:b w:val="false"/>
            <w:i w:val="false"/>
            <w:strike w:val="false"/>
            <w:dstrike w:val="false"/>
            <w:color w:val="0000FF"/>
            <w:sz w:val="20"/>
            <w:u w:val="none"/>
          </w:rPr>
          <w:t>Закон</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2.1. Профессиональное развитие гражданского служащего включает в себя дополнительное профессиональное образование и иные мероприятия по профессиональному развитию и осуществляется в соответствии с федеральным законодательством и законодательством города Севастополя.</w:t>
      </w:r>
      <w:r/>
    </w:p>
    <w:p>
      <w:pPr>
        <w:pStyle w:val="ConsPlusNormal"/>
        <w:ind w:left="0" w:hanging="0"/>
        <w:jc w:val="both"/>
      </w:pPr>
      <w:r>
        <w:rPr>
          <w:b w:val="false"/>
          <w:i w:val="false"/>
          <w:strike w:val="false"/>
          <w:dstrike w:val="false"/>
          <w:sz w:val="20"/>
          <w:u w:val="none"/>
        </w:rPr>
        <w:t xml:space="preserve">(часть 2.1 введена </w:t>
      </w:r>
      <w:hyperlink r:id="rId186">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2.2. Реализация мероприятий по профессиональному развитию гражданских служащих осуществляется:</w:t>
      </w:r>
      <w:r/>
    </w:p>
    <w:p>
      <w:pPr>
        <w:pStyle w:val="ConsPlusNormal"/>
        <w:spacing w:before="200" w:after="0"/>
        <w:ind w:left="0" w:firstLine="540"/>
        <w:jc w:val="both"/>
      </w:pPr>
      <w:r>
        <w:rPr>
          <w:b w:val="false"/>
          <w:i w:val="false"/>
          <w:strike w:val="false"/>
          <w:dstrike w:val="false"/>
          <w:sz w:val="20"/>
          <w:u w:val="none"/>
        </w:rPr>
        <w:t>1) посредством государственного заказа на мероприятия по профессиональному развитию гражданских служащих (далее - государственный заказ), включающего государственный заказ на дополнительное профессиональное образование гражданских служащих и государственный заказ на иные мероприятия по профессиональному развитию гражданских служащих, в соответствии с федеральным законодательством о контрактной системе в сфере закупок товаров, работ, услуг для государственных и муниципальных нужд;</w:t>
      </w:r>
      <w:r/>
    </w:p>
    <w:p>
      <w:pPr>
        <w:pStyle w:val="ConsPlusNormal"/>
        <w:spacing w:before="200" w:after="0"/>
        <w:ind w:left="0" w:firstLine="540"/>
        <w:jc w:val="both"/>
      </w:pPr>
      <w:r>
        <w:rPr>
          <w:b w:val="false"/>
          <w:i w:val="false"/>
          <w:strike w:val="false"/>
          <w:dstrike w:val="false"/>
          <w:sz w:val="20"/>
          <w:u w:val="none"/>
        </w:rPr>
        <w:t>2) в рамках государственного задания в порядке, установленном Правительством Севастополя;</w:t>
      </w:r>
      <w:r/>
    </w:p>
    <w:p>
      <w:pPr>
        <w:pStyle w:val="ConsPlusNormal"/>
        <w:spacing w:before="200" w:after="0"/>
        <w:ind w:left="0" w:firstLine="540"/>
        <w:jc w:val="both"/>
      </w:pPr>
      <w:r>
        <w:rPr>
          <w:b w:val="false"/>
          <w:i w:val="false"/>
          <w:strike w:val="false"/>
          <w:dstrike w:val="false"/>
          <w:sz w:val="20"/>
          <w:u w:val="none"/>
        </w:rP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федеральным законодательством о контрактной системе в сфере закупок товаров, работ, услуг для государственных и муниципальных нужд.</w:t>
      </w:r>
      <w:r/>
    </w:p>
    <w:p>
      <w:pPr>
        <w:pStyle w:val="ConsPlusNormal"/>
        <w:ind w:left="0" w:hanging="0"/>
        <w:jc w:val="both"/>
      </w:pPr>
      <w:r>
        <w:rPr>
          <w:b w:val="false"/>
          <w:i w:val="false"/>
          <w:strike w:val="false"/>
          <w:dstrike w:val="false"/>
          <w:sz w:val="20"/>
          <w:u w:val="none"/>
        </w:rPr>
        <w:t xml:space="preserve">(часть 2.2 введена </w:t>
      </w:r>
      <w:hyperlink r:id="rId187">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3. Формирование государственного заказа осуществляется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 в порядке, установленном Губернатором города Севастополя.</w:t>
      </w:r>
      <w:r/>
    </w:p>
    <w:p>
      <w:pPr>
        <w:pStyle w:val="ConsPlusNormal"/>
        <w:ind w:left="0" w:hanging="0"/>
        <w:jc w:val="both"/>
      </w:pPr>
      <w:r>
        <w:rPr>
          <w:b w:val="false"/>
          <w:i w:val="false"/>
          <w:strike w:val="false"/>
          <w:dstrike w:val="false"/>
          <w:sz w:val="20"/>
          <w:u w:val="none"/>
        </w:rPr>
        <w:t xml:space="preserve">(часть 3 в ред. </w:t>
      </w:r>
      <w:hyperlink r:id="rId188">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spacing w:before="200" w:after="0"/>
        <w:ind w:left="0" w:firstLine="540"/>
        <w:jc w:val="both"/>
      </w:pPr>
      <w:r>
        <w:rPr>
          <w:b w:val="false"/>
          <w:i w:val="false"/>
          <w:strike w:val="false"/>
          <w:dstrike w:val="false"/>
          <w:sz w:val="20"/>
          <w:u w:val="none"/>
        </w:rPr>
        <w:t>4. Государственный заказ, включая его объем и структуру, утверждается Правительством Севастополя после дня вступления в силу закона города Севастополя о бюджете города Севастополя на соответствующий финансовый год и плановый период.</w:t>
      </w:r>
      <w:r/>
    </w:p>
    <w:p>
      <w:pPr>
        <w:pStyle w:val="ConsPlusNormal"/>
        <w:ind w:left="0" w:hanging="0"/>
        <w:jc w:val="both"/>
      </w:pPr>
      <w:r>
        <w:rPr>
          <w:b w:val="false"/>
          <w:i w:val="false"/>
          <w:strike w:val="false"/>
          <w:dstrike w:val="false"/>
          <w:sz w:val="20"/>
          <w:u w:val="none"/>
        </w:rPr>
        <w:t xml:space="preserve">(часть 4 в ред. </w:t>
      </w:r>
      <w:hyperlink r:id="rId189">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01.02.2019 N 477-ЗС)</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56. Кадровый резерв на гражданской службе</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Кадровый резерв на гражданской службе формируется в соответствии с положениями федерального законодательства.</w:t>
      </w:r>
      <w:r/>
    </w:p>
    <w:p>
      <w:pPr>
        <w:pStyle w:val="ConsPlusNormal"/>
        <w:spacing w:before="200" w:after="0"/>
        <w:ind w:left="0" w:firstLine="540"/>
        <w:jc w:val="both"/>
      </w:pPr>
      <w:r>
        <w:rPr>
          <w:b w:val="false"/>
          <w:i w:val="false"/>
          <w:strike w:val="false"/>
          <w:dstrike w:val="false"/>
          <w:sz w:val="20"/>
          <w:u w:val="none"/>
        </w:rPr>
        <w:t xml:space="preserve">2. </w:t>
      </w:r>
      <w:hyperlink r:id="rId190">
        <w:r>
          <w:rPr>
            <w:rStyle w:val="Style14"/>
            <w:b w:val="false"/>
            <w:i w:val="false"/>
            <w:strike w:val="false"/>
            <w:dstrike w:val="false"/>
            <w:color w:val="0000FF"/>
            <w:sz w:val="20"/>
            <w:u w:val="none"/>
          </w:rPr>
          <w:t>Положение</w:t>
        </w:r>
      </w:hyperlink>
      <w:r>
        <w:rPr>
          <w:b w:val="false"/>
          <w:i w:val="false"/>
          <w:strike w:val="false"/>
          <w:dstrike w:val="false"/>
          <w:sz w:val="20"/>
          <w:u w:val="none"/>
        </w:rPr>
        <w:t xml:space="preserve"> о кадровом резерве на государственной гражданской службе города Севастополя утверждается указом Губернатора Севастополя.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hanging="0"/>
        <w:jc w:val="center"/>
        <w:outlineLvl w:val="0"/>
      </w:pPr>
      <w:r>
        <w:rPr>
          <w:b/>
          <w:i w:val="false"/>
          <w:strike w:val="false"/>
          <w:dstrike w:val="false"/>
          <w:sz w:val="20"/>
          <w:u w:val="none"/>
        </w:rPr>
        <w:t>Глава 13. ФИНАНСИРОВАНИЕ ГРАЖДАНСКОЙ СЛУЖБЫ.</w:t>
      </w:r>
      <w:r/>
    </w:p>
    <w:p>
      <w:pPr>
        <w:pStyle w:val="ConsPlusTitle"/>
        <w:ind w:left="0" w:hanging="0"/>
        <w:jc w:val="center"/>
      </w:pPr>
      <w:r>
        <w:rPr>
          <w:b/>
          <w:i w:val="false"/>
          <w:strike w:val="false"/>
          <w:dstrike w:val="false"/>
          <w:sz w:val="20"/>
          <w:u w:val="none"/>
        </w:rPr>
        <w:t>ПРОГРАММА РАЗВИТИЯ ГРАЖДАНСКОЙ СЛУЖБЫ ГОРОДА СЕВАСТОПОЛЯ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57. Финансирование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Финансирование гражданской службы города Севастополя осуществляется за счет средств бюджета города Севастополя в порядке, установленном федеральными законами и иными нормативными правовыми актами, законами и иными нормативными правовыми актами города Севастополя.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58. Программа развития гражданской службы города Севастополя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Развитие гражданской службы и совершенствование порядка ее прохождения обеспечиваются программой развития гражданской службы города Севастополя.</w:t>
      </w:r>
      <w:r/>
    </w:p>
    <w:p>
      <w:pPr>
        <w:pStyle w:val="ConsPlusNormal"/>
        <w:spacing w:before="200" w:after="0"/>
        <w:ind w:left="0" w:firstLine="540"/>
        <w:jc w:val="both"/>
      </w:pPr>
      <w:r>
        <w:rPr>
          <w:b w:val="false"/>
          <w:i w:val="false"/>
          <w:strike w:val="false"/>
          <w:dstrike w:val="false"/>
          <w:sz w:val="20"/>
          <w:u w:val="none"/>
        </w:rPr>
        <w:t>2. В целях совершенствования эффективности деятельности аппаратов государственных органов и профессиональной служебной деятельности гражданских служащих в отдельном государственном органе или в его структурном подразделении в рамках программы развития гражданской службы города Севастополя могут проводиться эксперименты.</w:t>
      </w:r>
      <w:r/>
    </w:p>
    <w:p>
      <w:pPr>
        <w:pStyle w:val="ConsPlusNormal"/>
        <w:spacing w:before="200" w:after="0"/>
        <w:ind w:left="0" w:firstLine="540"/>
        <w:jc w:val="both"/>
      </w:pPr>
      <w:r>
        <w:rPr>
          <w:b w:val="false"/>
          <w:i w:val="false"/>
          <w:strike w:val="false"/>
          <w:dstrike w:val="false"/>
          <w:sz w:val="20"/>
          <w:u w:val="none"/>
        </w:rPr>
        <w:t>3. Порядок, условия и сроки проведения эксперимента в рамках программы развития гражданской службы города Севастополя устанавливаются в отдельном государственном органе или в его структурном подразделении законом или иным нормативным правовым актом города Севастополя.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hanging="0"/>
        <w:jc w:val="center"/>
        <w:outlineLvl w:val="0"/>
      </w:pPr>
      <w:r>
        <w:rPr>
          <w:b/>
          <w:i w:val="false"/>
          <w:strike w:val="false"/>
          <w:dstrike w:val="false"/>
          <w:sz w:val="20"/>
          <w:u w:val="none"/>
        </w:rPr>
        <w:t>Глава 14. УПРАВЛЕНИЕ ГОСУДАРСТВЕННОЙ СЛУЖБОЙ</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bookmarkStart w:id="29" w:name="Par936"/>
      <w:bookmarkEnd w:id="29"/>
      <w:r>
        <w:rPr>
          <w:b/>
          <w:i w:val="false"/>
          <w:strike w:val="false"/>
          <w:dstrike w:val="false"/>
          <w:sz w:val="20"/>
          <w:u w:val="none"/>
        </w:rPr>
        <w:t>Статья 59. Орган по управлению государственной службой</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Общее руководство гражданской службой города Севастополя и ее координация осуществляются Губернатором Севастополя.</w:t>
      </w:r>
      <w:r/>
    </w:p>
    <w:p>
      <w:pPr>
        <w:pStyle w:val="ConsPlusNormal"/>
        <w:spacing w:before="200" w:after="0"/>
        <w:ind w:left="0" w:firstLine="540"/>
        <w:jc w:val="both"/>
      </w:pPr>
      <w:r>
        <w:rPr>
          <w:b w:val="false"/>
          <w:i w:val="false"/>
          <w:strike w:val="false"/>
          <w:dstrike w:val="false"/>
          <w:sz w:val="20"/>
          <w:u w:val="none"/>
        </w:rPr>
        <w:t>2. Орган по управлению государственной службой создается в целях:</w:t>
      </w:r>
      <w:r/>
    </w:p>
    <w:p>
      <w:pPr>
        <w:pStyle w:val="ConsPlusNormal"/>
        <w:spacing w:before="200" w:after="0"/>
        <w:ind w:left="0" w:firstLine="540"/>
        <w:jc w:val="both"/>
      </w:pPr>
      <w:r>
        <w:rPr>
          <w:b w:val="false"/>
          <w:i w:val="false"/>
          <w:strike w:val="false"/>
          <w:dstrike w:val="false"/>
          <w:sz w:val="20"/>
          <w:u w:val="none"/>
        </w:rPr>
        <w:t>1) выработки предложений по проведению кадровой политики в государственных органах города Севастополя, а также в целях контроля за ее реализацией;</w:t>
      </w:r>
      <w:r/>
    </w:p>
    <w:p>
      <w:pPr>
        <w:pStyle w:val="ConsPlusNormal"/>
        <w:spacing w:before="200" w:after="0"/>
        <w:ind w:left="0" w:firstLine="540"/>
        <w:jc w:val="both"/>
      </w:pPr>
      <w:r>
        <w:rPr>
          <w:b w:val="false"/>
          <w:i w:val="false"/>
          <w:strike w:val="false"/>
          <w:dstrike w:val="false"/>
          <w:sz w:val="20"/>
          <w:u w:val="none"/>
        </w:rPr>
        <w:t>2) координации деятельности государственных органов при решении вопросов поступления на гражданскую службу, формирования кадрового резерва, прохождения и прекращения гражданской службы, ведения Реестра государственных гражданских служащих города Севастополя, использования кадрового резерва, дополнительного профессионального образования гражданских служащих, ротации гражданских служащих, а также в целях осуществления контроля за соблюдением в государственных органах законодательства о гражданской службе;</w:t>
      </w:r>
      <w:r/>
    </w:p>
    <w:p>
      <w:pPr>
        <w:pStyle w:val="ConsPlusNormal"/>
        <w:spacing w:before="200" w:after="0"/>
        <w:ind w:left="0" w:firstLine="540"/>
        <w:jc w:val="both"/>
      </w:pPr>
      <w:r>
        <w:rPr>
          <w:b w:val="false"/>
          <w:i w:val="false"/>
          <w:strike w:val="false"/>
          <w:dstrike w:val="false"/>
          <w:sz w:val="20"/>
          <w:u w:val="none"/>
        </w:rPr>
        <w:t>3) подготовки и внесения предложений о реализации положений законодательства о гражданской службе в установленном порядке;</w:t>
      </w:r>
      <w:r/>
    </w:p>
    <w:p>
      <w:pPr>
        <w:pStyle w:val="ConsPlusNormal"/>
        <w:spacing w:before="200" w:after="0"/>
        <w:ind w:left="0" w:firstLine="540"/>
        <w:jc w:val="both"/>
      </w:pPr>
      <w:r>
        <w:rPr>
          <w:b w:val="false"/>
          <w:i w:val="false"/>
          <w:strike w:val="false"/>
          <w:dstrike w:val="false"/>
          <w:sz w:val="20"/>
          <w:u w:val="none"/>
        </w:rPr>
        <w:t>4) обеспечения деятельности комиссии по урегулированию конфликтов интересов, созданной в органе по управлению государственной службой, и участия в деятельности аналогичных комиссий, создаваемых в государственных органах, а также в деятельности комиссий по проведению конкурсов на замещение должностей гражданской службы, по проведению аттестации гражданских служащих и по сдаче квалификационных экзаменов гражданскими служащими;</w:t>
      </w:r>
      <w:r/>
    </w:p>
    <w:p>
      <w:pPr>
        <w:pStyle w:val="ConsPlusNormal"/>
        <w:spacing w:before="200" w:after="0"/>
        <w:ind w:left="0" w:firstLine="540"/>
        <w:jc w:val="both"/>
      </w:pPr>
      <w:r>
        <w:rPr>
          <w:b w:val="false"/>
          <w:i w:val="false"/>
          <w:strike w:val="false"/>
          <w:dstrike w:val="false"/>
          <w:sz w:val="20"/>
          <w:u w:val="none"/>
        </w:rPr>
        <w:t>5) определения периодов службы (работы), которые включаются в стаж гражданской службы;</w:t>
      </w:r>
      <w:r/>
    </w:p>
    <w:p>
      <w:pPr>
        <w:pStyle w:val="ConsPlusNormal"/>
        <w:spacing w:before="200" w:after="0"/>
        <w:ind w:left="0" w:firstLine="540"/>
        <w:jc w:val="both"/>
      </w:pPr>
      <w:r>
        <w:rPr>
          <w:b w:val="false"/>
          <w:i w:val="false"/>
          <w:strike w:val="false"/>
          <w:dstrike w:val="false"/>
          <w:sz w:val="20"/>
          <w:u w:val="none"/>
        </w:rPr>
        <w:t>6) подготовки разъяснений и рекомендаций для государственных органов по вопросам гражданской службы.</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60. Ответственность за нарушение законодательства о гражданской службе</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федеральными законами.</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hanging="0"/>
        <w:jc w:val="center"/>
        <w:outlineLvl w:val="0"/>
      </w:pPr>
      <w:r>
        <w:rPr>
          <w:b/>
          <w:i w:val="false"/>
          <w:strike w:val="false"/>
          <w:dstrike w:val="false"/>
          <w:sz w:val="20"/>
          <w:u w:val="none"/>
        </w:rPr>
        <w:t>Глава 15. РАССМОТРЕНИЕ ИНДИВИДУАЛЬНЫХ СЛУЖЕБНЫХ СПОРОВ</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61. Индивидуальный служебный спор</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62. Органы по рассмотрению индивидуальных служебных споров</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r/>
    </w:p>
    <w:p>
      <w:pPr>
        <w:pStyle w:val="ConsPlusNormal"/>
        <w:spacing w:before="200" w:after="0"/>
        <w:ind w:left="0" w:firstLine="540"/>
        <w:jc w:val="both"/>
      </w:pPr>
      <w:r>
        <w:rPr>
          <w:b w:val="false"/>
          <w:i w:val="false"/>
          <w:strike w:val="false"/>
          <w:dstrike w:val="false"/>
          <w:sz w:val="20"/>
          <w:u w:val="none"/>
        </w:rPr>
        <w:t>1) комиссией государственного органа по служебным спорам (далее - комиссия по служебным спорам);</w:t>
      </w:r>
      <w:r/>
    </w:p>
    <w:p>
      <w:pPr>
        <w:pStyle w:val="ConsPlusNormal"/>
        <w:spacing w:before="200" w:after="0"/>
        <w:ind w:left="0" w:firstLine="540"/>
        <w:jc w:val="both"/>
      </w:pPr>
      <w:r>
        <w:rPr>
          <w:b w:val="false"/>
          <w:i w:val="false"/>
          <w:strike w:val="false"/>
          <w:dstrike w:val="false"/>
          <w:sz w:val="20"/>
          <w:u w:val="none"/>
        </w:rPr>
        <w:t>2) судом.</w:t>
      </w:r>
      <w:r/>
    </w:p>
    <w:p>
      <w:pPr>
        <w:pStyle w:val="ConsPlusNormal"/>
        <w:spacing w:before="200" w:after="0"/>
        <w:ind w:left="0" w:firstLine="540"/>
        <w:jc w:val="both"/>
      </w:pPr>
      <w:r>
        <w:rPr>
          <w:b w:val="false"/>
          <w:i w:val="false"/>
          <w:strike w:val="false"/>
          <w:dstrike w:val="false"/>
          <w:sz w:val="20"/>
          <w:u w:val="none"/>
        </w:rPr>
        <w:t>2. Порядок рассмотрения служебных споров в органах по рассмотрению служебных споров регулируется федеральными законами.</w:t>
      </w:r>
      <w:r/>
    </w:p>
    <w:p>
      <w:pPr>
        <w:pStyle w:val="ConsPlusNormal"/>
        <w:spacing w:before="200" w:after="0"/>
        <w:ind w:left="0" w:firstLine="540"/>
        <w:jc w:val="both"/>
      </w:pPr>
      <w:r>
        <w:rPr>
          <w:b w:val="false"/>
          <w:i w:val="false"/>
          <w:strike w:val="false"/>
          <w:dstrike w:val="false"/>
          <w:sz w:val="20"/>
          <w:u w:val="none"/>
        </w:rPr>
        <w:t>3.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r/>
    </w:p>
    <w:p>
      <w:pPr>
        <w:pStyle w:val="ConsPlusNormal"/>
        <w:spacing w:before="200" w:after="0"/>
        <w:ind w:left="0" w:firstLine="540"/>
        <w:jc w:val="both"/>
      </w:pPr>
      <w:r>
        <w:rPr>
          <w:b w:val="false"/>
          <w:i w:val="false"/>
          <w:strike w:val="false"/>
          <w:dstrike w:val="false"/>
          <w:sz w:val="20"/>
          <w:u w:val="none"/>
        </w:rPr>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r/>
    </w:p>
    <w:p>
      <w:pPr>
        <w:pStyle w:val="ConsPlusNormal"/>
        <w:spacing w:before="200" w:after="0"/>
        <w:ind w:left="0" w:firstLine="540"/>
        <w:jc w:val="both"/>
      </w:pPr>
      <w:r>
        <w:rPr>
          <w:b w:val="false"/>
          <w:i w:val="false"/>
          <w:strike w:val="false"/>
          <w:dstrike w:val="false"/>
          <w:sz w:val="20"/>
          <w:u w:val="none"/>
        </w:rP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r/>
    </w:p>
    <w:p>
      <w:pPr>
        <w:pStyle w:val="ConsPlusNormal"/>
        <w:spacing w:before="200" w:after="0"/>
        <w:ind w:left="0" w:firstLine="540"/>
        <w:jc w:val="both"/>
      </w:pPr>
      <w:r>
        <w:rPr>
          <w:b w:val="false"/>
          <w:i w:val="false"/>
          <w:strike w:val="false"/>
          <w:dstrike w:val="false"/>
          <w:sz w:val="20"/>
          <w:u w:val="none"/>
        </w:rPr>
        <w:t>6. Примерное положение о комиссии по служебным спорам утверждается по представлению органа по управлению государственной службой указом Губернатора Севастополя.</w:t>
      </w:r>
      <w:r/>
    </w:p>
    <w:p>
      <w:pPr>
        <w:pStyle w:val="ConsPlusNormal"/>
        <w:spacing w:before="200" w:after="0"/>
        <w:ind w:left="0" w:firstLine="540"/>
        <w:jc w:val="both"/>
      </w:pPr>
      <w:r>
        <w:rPr>
          <w:b w:val="false"/>
          <w:i w:val="false"/>
          <w:strike w:val="false"/>
          <w:dstrike w:val="false"/>
          <w:sz w:val="20"/>
          <w:u w:val="none"/>
        </w:rPr>
        <w:t>7. Комиссия по служебным спорам избирает из своего состава председателя и секретаря комиссии.</w:t>
      </w:r>
      <w:r/>
    </w:p>
    <w:p>
      <w:pPr>
        <w:pStyle w:val="ConsPlusNormal"/>
        <w:spacing w:before="200" w:after="0"/>
        <w:ind w:left="0" w:firstLine="540"/>
        <w:jc w:val="both"/>
      </w:pPr>
      <w:r>
        <w:rPr>
          <w:b w:val="false"/>
          <w:i w:val="false"/>
          <w:strike w:val="false"/>
          <w:dstrike w:val="false"/>
          <w:sz w:val="20"/>
          <w:u w:val="none"/>
        </w:rPr>
        <w:t>8.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r/>
    </w:p>
    <w:p>
      <w:pPr>
        <w:pStyle w:val="ConsPlusNormal"/>
        <w:spacing w:before="200" w:after="0"/>
        <w:ind w:left="0" w:firstLine="540"/>
        <w:jc w:val="both"/>
      </w:pPr>
      <w:bookmarkStart w:id="30" w:name="Par969"/>
      <w:bookmarkEnd w:id="30"/>
      <w:r>
        <w:rPr>
          <w:b w:val="false"/>
          <w:i w:val="false"/>
          <w:strike w:val="false"/>
          <w:dstrike w:val="false"/>
          <w:sz w:val="20"/>
          <w:u w:val="none"/>
        </w:rPr>
        <w:t>9.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r/>
    </w:p>
    <w:p>
      <w:pPr>
        <w:pStyle w:val="ConsPlusNormal"/>
        <w:spacing w:before="200" w:after="0"/>
        <w:ind w:left="0" w:firstLine="540"/>
        <w:jc w:val="both"/>
      </w:pPr>
      <w:r>
        <w:rPr>
          <w:b w:val="false"/>
          <w:i w:val="false"/>
          <w:strike w:val="false"/>
          <w:dstrike w:val="false"/>
          <w:sz w:val="20"/>
          <w:u w:val="none"/>
        </w:rPr>
        <w:t xml:space="preserve">10. В случае пропуска по уважительным причинам срока, установленного </w:t>
      </w:r>
      <w:hyperlink w:anchor="Par969">
        <w:r>
          <w:rPr>
            <w:rStyle w:val="Style14"/>
            <w:b w:val="false"/>
            <w:i w:val="false"/>
            <w:strike w:val="false"/>
            <w:dstrike w:val="false"/>
            <w:color w:val="0000FF"/>
            <w:sz w:val="20"/>
            <w:u w:val="none"/>
          </w:rPr>
          <w:t>частью 9</w:t>
        </w:r>
      </w:hyperlink>
      <w:r>
        <w:rPr>
          <w:b w:val="false"/>
          <w:i w:val="false"/>
          <w:strike w:val="false"/>
          <w:dstrike w:val="false"/>
          <w:sz w:val="20"/>
          <w:u w:val="none"/>
        </w:rP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r/>
    </w:p>
    <w:p>
      <w:pPr>
        <w:pStyle w:val="ConsPlusNormal"/>
        <w:spacing w:before="200" w:after="0"/>
        <w:ind w:left="0" w:firstLine="540"/>
        <w:jc w:val="both"/>
      </w:pPr>
      <w:r>
        <w:rPr>
          <w:b w:val="false"/>
          <w:i w:val="false"/>
          <w:strike w:val="false"/>
          <w:dstrike w:val="false"/>
          <w:sz w:val="20"/>
          <w:u w:val="none"/>
        </w:rPr>
        <w:t>11. Комиссия по служебным спорам обязана рассмотреть служебный спор в течение 10 календарных дней со дня подачи письменного заявления.</w:t>
      </w:r>
      <w:r/>
    </w:p>
    <w:p>
      <w:pPr>
        <w:pStyle w:val="ConsPlusNormal"/>
        <w:spacing w:before="200" w:after="0"/>
        <w:ind w:left="0" w:firstLine="540"/>
        <w:jc w:val="both"/>
      </w:pPr>
      <w:r>
        <w:rPr>
          <w:b w:val="false"/>
          <w:i w:val="false"/>
          <w:strike w:val="false"/>
          <w:dstrike w:val="false"/>
          <w:sz w:val="20"/>
          <w:u w:val="none"/>
        </w:rPr>
        <w:t>12. Порядок рассмотрения служебного спора комиссией по служебным спорам регулируется федеральным законом.</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hanging="0"/>
        <w:jc w:val="center"/>
        <w:outlineLvl w:val="0"/>
      </w:pPr>
      <w:r>
        <w:rPr>
          <w:b/>
          <w:i w:val="false"/>
          <w:strike w:val="false"/>
          <w:dstrike w:val="false"/>
          <w:sz w:val="20"/>
          <w:u w:val="none"/>
        </w:rPr>
        <w:t>Глава 16. ЗАКЛЮЧИТЕЛЬНЫЕ И ПЕРЕХОДНЫЕ ПОЛОЖЕНИЯ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63. Вступление в силу настоящего Закона</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1. Настоящий Закон вступает в силу после его официального опубликования.</w:t>
      </w:r>
      <w:r/>
    </w:p>
    <w:p>
      <w:pPr>
        <w:pStyle w:val="ConsPlusNormal"/>
        <w:spacing w:before="200" w:after="0"/>
        <w:ind w:left="0" w:firstLine="540"/>
        <w:jc w:val="both"/>
      </w:pPr>
      <w:bookmarkStart w:id="31" w:name="Par979"/>
      <w:bookmarkEnd w:id="31"/>
      <w:r>
        <w:rPr>
          <w:b w:val="false"/>
          <w:i w:val="false"/>
          <w:strike w:val="false"/>
          <w:dstrike w:val="false"/>
          <w:sz w:val="20"/>
          <w:u w:val="none"/>
        </w:rPr>
        <w:t xml:space="preserve">2. </w:t>
      </w:r>
      <w:hyperlink w:anchor="Par185">
        <w:r>
          <w:rPr>
            <w:rStyle w:val="Style14"/>
            <w:b w:val="false"/>
            <w:i w:val="false"/>
            <w:strike w:val="false"/>
            <w:dstrike w:val="false"/>
            <w:color w:val="0000FF"/>
            <w:sz w:val="20"/>
            <w:u w:val="none"/>
          </w:rPr>
          <w:t>Пункт 2 части 1 статьи 10</w:t>
        </w:r>
      </w:hyperlink>
      <w:r>
        <w:rPr>
          <w:b w:val="false"/>
          <w:i w:val="false"/>
          <w:strike w:val="false"/>
          <w:dstrike w:val="false"/>
          <w:sz w:val="20"/>
          <w:u w:val="none"/>
        </w:rPr>
        <w:t xml:space="preserve"> (в части ознакомления с критериями оценки эффективности исполнения должностных обязанностей, показателями результативности профессиональной служебной деятельности), </w:t>
      </w:r>
      <w:hyperlink w:anchor="Par398">
        <w:r>
          <w:rPr>
            <w:rStyle w:val="Style14"/>
            <w:b w:val="false"/>
            <w:i w:val="false"/>
            <w:strike w:val="false"/>
            <w:dstrike w:val="false"/>
            <w:color w:val="0000FF"/>
            <w:sz w:val="20"/>
            <w:u w:val="none"/>
          </w:rPr>
          <w:t>пункт 4 части 3 статьи 20</w:t>
        </w:r>
      </w:hyperlink>
      <w:r>
        <w:rPr>
          <w:b w:val="false"/>
          <w:i w:val="false"/>
          <w:strike w:val="false"/>
          <w:dstrike w:val="false"/>
          <w:sz w:val="20"/>
          <w:u w:val="none"/>
        </w:rPr>
        <w:t xml:space="preserve">, </w:t>
      </w:r>
      <w:hyperlink w:anchor="Par635">
        <w:r>
          <w:rPr>
            <w:rStyle w:val="Style14"/>
            <w:b w:val="false"/>
            <w:i w:val="false"/>
            <w:strike w:val="false"/>
            <w:dstrike w:val="false"/>
            <w:color w:val="0000FF"/>
            <w:sz w:val="20"/>
            <w:u w:val="none"/>
          </w:rPr>
          <w:t>пункт 8 части 2 статьи 36</w:t>
        </w:r>
      </w:hyperlink>
      <w:r>
        <w:rPr>
          <w:b w:val="false"/>
          <w:i w:val="false"/>
          <w:strike w:val="false"/>
          <w:dstrike w:val="false"/>
          <w:sz w:val="20"/>
          <w:u w:val="none"/>
        </w:rPr>
        <w:t xml:space="preserve"> настоящего Закона вступают в силу после правового, организационного и документационного обеспечения исполнения указанных решений, общих для государственных органов и гражданских служащих.</w:t>
      </w:r>
      <w:r/>
    </w:p>
    <w:p>
      <w:pPr>
        <w:pStyle w:val="ConsPlusNormal"/>
        <w:spacing w:before="200" w:after="0"/>
        <w:ind w:left="0" w:firstLine="540"/>
        <w:jc w:val="both"/>
      </w:pPr>
      <w:bookmarkStart w:id="32" w:name="Par980"/>
      <w:bookmarkEnd w:id="32"/>
      <w:r>
        <w:rPr>
          <w:b w:val="false"/>
          <w:i w:val="false"/>
          <w:strike w:val="false"/>
          <w:dstrike w:val="false"/>
          <w:sz w:val="20"/>
          <w:u w:val="none"/>
        </w:rPr>
        <w:t xml:space="preserve">3. </w:t>
      </w:r>
      <w:hyperlink w:anchor="Par622">
        <w:r>
          <w:rPr>
            <w:rStyle w:val="Style14"/>
            <w:b w:val="false"/>
            <w:i w:val="false"/>
            <w:strike w:val="false"/>
            <w:dstrike w:val="false"/>
            <w:color w:val="0000FF"/>
            <w:sz w:val="20"/>
            <w:u w:val="none"/>
          </w:rPr>
          <w:t>Статья 36</w:t>
        </w:r>
      </w:hyperlink>
      <w:r>
        <w:rPr>
          <w:b w:val="false"/>
          <w:i w:val="false"/>
          <w:strike w:val="false"/>
          <w:dstrike w:val="false"/>
          <w:sz w:val="20"/>
          <w:u w:val="none"/>
        </w:rPr>
        <w:t xml:space="preserve"> настоящего Закона вступает в силу после утверждения актами государственных органов административных регламентов соответствующих государственных органов. Административный регламент Аппарата Законодательного Собрания города Севастополя утверждается актом Председателя Законодательного Собрания города Севастополя.</w:t>
      </w:r>
      <w:r/>
    </w:p>
    <w:p>
      <w:pPr>
        <w:pStyle w:val="ConsPlusNormal"/>
        <w:spacing w:before="200" w:after="0"/>
        <w:ind w:left="0" w:firstLine="540"/>
        <w:jc w:val="both"/>
      </w:pPr>
      <w:bookmarkStart w:id="33" w:name="Par981"/>
      <w:bookmarkEnd w:id="33"/>
      <w:r>
        <w:rPr>
          <w:b w:val="false"/>
          <w:i w:val="false"/>
          <w:strike w:val="false"/>
          <w:dstrike w:val="false"/>
          <w:sz w:val="20"/>
          <w:u w:val="none"/>
        </w:rPr>
        <w:t xml:space="preserve">4. Положения </w:t>
      </w:r>
      <w:hyperlink w:anchor="Par682">
        <w:r>
          <w:rPr>
            <w:rStyle w:val="Style14"/>
            <w:b w:val="false"/>
            <w:i w:val="false"/>
            <w:strike w:val="false"/>
            <w:dstrike w:val="false"/>
            <w:color w:val="0000FF"/>
            <w:sz w:val="20"/>
            <w:u w:val="none"/>
          </w:rPr>
          <w:t>статей 39</w:t>
        </w:r>
      </w:hyperlink>
      <w:r>
        <w:rPr>
          <w:b w:val="false"/>
          <w:i w:val="false"/>
          <w:strike w:val="false"/>
          <w:dstrike w:val="false"/>
          <w:sz w:val="20"/>
          <w:u w:val="none"/>
        </w:rPr>
        <w:t xml:space="preserve"> и </w:t>
      </w:r>
      <w:hyperlink w:anchor="Par717">
        <w:r>
          <w:rPr>
            <w:rStyle w:val="Style14"/>
            <w:b w:val="false"/>
            <w:i w:val="false"/>
            <w:strike w:val="false"/>
            <w:dstrike w:val="false"/>
            <w:color w:val="0000FF"/>
            <w:sz w:val="20"/>
            <w:u w:val="none"/>
          </w:rPr>
          <w:t>40</w:t>
        </w:r>
      </w:hyperlink>
      <w:r>
        <w:rPr>
          <w:b w:val="false"/>
          <w:i w:val="false"/>
          <w:strike w:val="false"/>
          <w:dstrike w:val="false"/>
          <w:sz w:val="20"/>
          <w:u w:val="none"/>
        </w:rPr>
        <w:t xml:space="preserve"> настоящего Закона вступают в силу в отношении гражданских служащих после вступления в силу соответствующих указов Губернатора Севастополя.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Title"/>
        <w:numPr>
          <w:ilvl w:val="0"/>
          <w:numId w:val="0"/>
        </w:numPr>
        <w:ind w:left="0" w:firstLine="540"/>
        <w:jc w:val="both"/>
        <w:outlineLvl w:val="1"/>
      </w:pPr>
      <w:r>
        <w:rPr>
          <w:b/>
          <w:i w:val="false"/>
          <w:strike w:val="false"/>
          <w:dstrike w:val="false"/>
          <w:sz w:val="20"/>
          <w:u w:val="none"/>
        </w:rPr>
        <w:t>Статья 64. Переходные положения</w:t>
      </w:r>
      <w:r/>
    </w:p>
    <w:p>
      <w:pPr>
        <w:pStyle w:val="ConsPlusNormal"/>
        <w:ind w:left="0" w:firstLine="54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firstLine="540"/>
        <w:jc w:val="both"/>
      </w:pPr>
      <w:r>
        <w:rPr>
          <w:b w:val="false"/>
          <w:i w:val="false"/>
          <w:strike w:val="false"/>
          <w:dstrike w:val="false"/>
          <w:sz w:val="20"/>
          <w:u w:val="none"/>
        </w:rPr>
        <w:t xml:space="preserve">1. До образования органа по управлению государственной службой, предусмотренного </w:t>
      </w:r>
      <w:hyperlink w:anchor="Par936">
        <w:r>
          <w:rPr>
            <w:rStyle w:val="Style14"/>
            <w:b w:val="false"/>
            <w:i w:val="false"/>
            <w:strike w:val="false"/>
            <w:dstrike w:val="false"/>
            <w:color w:val="0000FF"/>
            <w:sz w:val="20"/>
            <w:u w:val="none"/>
          </w:rPr>
          <w:t>статьей 59</w:t>
        </w:r>
      </w:hyperlink>
      <w:r>
        <w:rPr>
          <w:b w:val="false"/>
          <w:i w:val="false"/>
          <w:strike w:val="false"/>
          <w:dstrike w:val="false"/>
          <w:sz w:val="20"/>
          <w:u w:val="none"/>
        </w:rPr>
        <w:t xml:space="preserve"> настоящего Закона, задачи и функции этого органа выполняются Аппаратом Губернатора и Правительства Севастополя.</w:t>
      </w:r>
      <w:r/>
    </w:p>
    <w:p>
      <w:pPr>
        <w:pStyle w:val="ConsPlusNormal"/>
        <w:spacing w:before="200" w:after="0"/>
        <w:ind w:left="0" w:firstLine="540"/>
        <w:jc w:val="both"/>
      </w:pPr>
      <w:bookmarkStart w:id="34" w:name="Par986"/>
      <w:bookmarkEnd w:id="34"/>
      <w:r>
        <w:rPr>
          <w:b w:val="false"/>
          <w:i w:val="false"/>
          <w:strike w:val="false"/>
          <w:dstrike w:val="false"/>
          <w:sz w:val="20"/>
          <w:u w:val="none"/>
        </w:rPr>
        <w:t>2. Установить, что гражданам Российской Федерации, замещавшим должности в государственных органах и органах местного самоуправления, расположенных на территории города Севастополя, на день принятия его в Российскую Федерацию, при назначении на должности государственной гражданской службы города Севастополя в стаж государственной гражданской службы засчитывается стаж службы в указанных государственных органах и органах местного самоуправления, исчисленный на день поступления на государственную гражданскую службу города Севастополя в порядке, действовавшем на территории города Севастополя до 21 февраля 2014 г.</w:t>
      </w:r>
      <w:r/>
    </w:p>
    <w:p>
      <w:pPr>
        <w:pStyle w:val="ConsPlusNormal"/>
        <w:spacing w:before="200" w:after="0"/>
        <w:ind w:left="0" w:firstLine="540"/>
        <w:jc w:val="both"/>
      </w:pPr>
      <w:r>
        <w:rPr>
          <w:b w:val="false"/>
          <w:i w:val="false"/>
          <w:strike w:val="false"/>
          <w:dstrike w:val="false"/>
          <w:sz w:val="20"/>
          <w:u w:val="none"/>
        </w:rPr>
        <w:t xml:space="preserve">Стаж службы в государственных органах и органах местного самоуправления, указанный в </w:t>
      </w:r>
      <w:hyperlink w:anchor="Par986">
        <w:r>
          <w:rPr>
            <w:rStyle w:val="Style14"/>
            <w:b w:val="false"/>
            <w:i w:val="false"/>
            <w:strike w:val="false"/>
            <w:dstrike w:val="false"/>
            <w:color w:val="0000FF"/>
            <w:sz w:val="20"/>
            <w:u w:val="none"/>
          </w:rPr>
          <w:t>абзаце первом</w:t>
        </w:r>
      </w:hyperlink>
      <w:r>
        <w:rPr>
          <w:b w:val="false"/>
          <w:i w:val="false"/>
          <w:strike w:val="false"/>
          <w:dstrike w:val="false"/>
          <w:sz w:val="20"/>
          <w:u w:val="none"/>
        </w:rPr>
        <w:t xml:space="preserve"> настоящего пункта, учитывается:</w:t>
      </w:r>
      <w:r/>
    </w:p>
    <w:p>
      <w:pPr>
        <w:pStyle w:val="ConsPlusNormal"/>
        <w:spacing w:before="200" w:after="0"/>
        <w:ind w:left="0" w:firstLine="540"/>
        <w:jc w:val="both"/>
      </w:pPr>
      <w:r>
        <w:rPr>
          <w:b w:val="false"/>
          <w:i w:val="false"/>
          <w:strike w:val="false"/>
          <w:dstrike w:val="false"/>
          <w:sz w:val="20"/>
          <w:u w:val="none"/>
        </w:rPr>
        <w:t>а) при определении соответствия гражданина Российской Федерации, претендующего на замещение должности государственной гражданской службы города Севастополя, установленным нормативными правовыми актами Российской Федерации и настоящего Закона квалификационным требованиям к стажу государственной гражданской службы;</w:t>
      </w:r>
      <w:r/>
    </w:p>
    <w:p>
      <w:pPr>
        <w:pStyle w:val="ConsPlusNormal"/>
        <w:spacing w:before="200" w:after="0"/>
        <w:ind w:left="0" w:firstLine="540"/>
        <w:jc w:val="both"/>
      </w:pPr>
      <w:r>
        <w:rPr>
          <w:b w:val="false"/>
          <w:i w:val="false"/>
          <w:strike w:val="false"/>
          <w:dstrike w:val="false"/>
          <w:sz w:val="20"/>
          <w:u w:val="none"/>
        </w:rPr>
        <w:t>б) при установлении государственному гражданскому служащему государственного органа города Севастополя ежемесячной надбавки к должностному окладу за выслугу лет, определении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r/>
    </w:p>
    <w:p>
      <w:pPr>
        <w:pStyle w:val="ConsPlusNormal"/>
        <w:spacing w:before="200" w:after="0"/>
        <w:ind w:left="0" w:firstLine="540"/>
        <w:jc w:val="both"/>
      </w:pPr>
      <w:r>
        <w:rPr>
          <w:b w:val="false"/>
          <w:i w:val="false"/>
          <w:strike w:val="false"/>
          <w:dstrike w:val="false"/>
          <w:sz w:val="20"/>
          <w:u w:val="none"/>
        </w:rPr>
        <w:t xml:space="preserve">3. До 1 января 2015 года прием на государственную гражданскую службу в соответствии с </w:t>
      </w:r>
      <w:hyperlink r:id="rId191">
        <w:r>
          <w:rPr>
            <w:rStyle w:val="Style14"/>
            <w:b w:val="false"/>
            <w:i w:val="false"/>
            <w:strike w:val="false"/>
            <w:dstrike w:val="false"/>
            <w:color w:val="0000FF"/>
            <w:sz w:val="20"/>
            <w:u w:val="none"/>
          </w:rPr>
          <w:t>Реестром</w:t>
        </w:r>
      </w:hyperlink>
      <w:r>
        <w:rPr>
          <w:b w:val="false"/>
          <w:i w:val="false"/>
          <w:strike w:val="false"/>
          <w:dstrike w:val="false"/>
          <w:sz w:val="20"/>
          <w:u w:val="none"/>
        </w:rPr>
        <w:t xml:space="preserve"> должностей государственной гражданской службы города Севастополя лиц, занимавших должности государственных гражданских служащих либо должностных лиц органов местного самоуправления на день вступления в силу настоящего Закона, осуществляется без проведения конкурса после прекращения ими трудовых отношений с органами государственной власти либо органами местного самоуправления.</w:t>
      </w:r>
      <w:r/>
    </w:p>
    <w:p>
      <w:pPr>
        <w:pStyle w:val="ConsPlusNormal"/>
        <w:ind w:left="0" w:hanging="0"/>
        <w:jc w:val="both"/>
      </w:pPr>
      <w:r>
        <w:rPr>
          <w:b w:val="false"/>
          <w:i w:val="false"/>
          <w:strike w:val="false"/>
          <w:dstrike w:val="false"/>
          <w:sz w:val="20"/>
          <w:u w:val="none"/>
        </w:rPr>
        <w:t xml:space="preserve">(часть 3 введена </w:t>
      </w:r>
      <w:hyperlink r:id="rId192">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24.07.2014 N 41-ЗС)</w:t>
      </w:r>
      <w:r/>
    </w:p>
    <w:p>
      <w:pPr>
        <w:pStyle w:val="ConsPlusNormal"/>
        <w:spacing w:before="200" w:after="0"/>
        <w:ind w:left="0" w:firstLine="540"/>
        <w:jc w:val="both"/>
      </w:pPr>
      <w:r>
        <w:rPr>
          <w:b w:val="false"/>
          <w:i w:val="false"/>
          <w:strike w:val="false"/>
          <w:dstrike w:val="false"/>
          <w:sz w:val="20"/>
          <w:u w:val="none"/>
        </w:rPr>
        <w:t>4. Установить, что до 1 января 2015 года на граждан Российской Федерации, назначенных (назначаемых) на должности государственной гражданской службы в органы государственной власти, создаваемые на территории города Севастополя, не распространяются следующие предусмотренные законодательством Российской Федерации о государственной гражданской службе запреты и обязанности:</w:t>
      </w:r>
      <w:r/>
    </w:p>
    <w:p>
      <w:pPr>
        <w:pStyle w:val="ConsPlusNormal"/>
        <w:spacing w:before="200" w:after="0"/>
        <w:ind w:left="0" w:firstLine="540"/>
        <w:jc w:val="both"/>
      </w:pPr>
      <w:r>
        <w:rPr>
          <w:b w:val="false"/>
          <w:i w:val="false"/>
          <w:strike w:val="false"/>
          <w:dstrike w:val="false"/>
          <w:sz w:val="20"/>
          <w:u w:val="none"/>
        </w:rPr>
        <w:t>4.1. запрет на наличие счетов в банках Украины и других иностранных государств, открытых в Украине до принятия в Российскую Федерацию Республики Крым и образования в составе Российской Федерации новых субъектов;</w:t>
      </w:r>
      <w:r/>
    </w:p>
    <w:p>
      <w:pPr>
        <w:pStyle w:val="ConsPlusNormal"/>
        <w:spacing w:before="200" w:after="0"/>
        <w:ind w:left="0" w:firstLine="540"/>
        <w:jc w:val="both"/>
      </w:pPr>
      <w:r>
        <w:rPr>
          <w:b w:val="false"/>
          <w:i w:val="false"/>
          <w:strike w:val="false"/>
          <w:dstrike w:val="false"/>
          <w:sz w:val="20"/>
          <w:u w:val="none"/>
        </w:rPr>
        <w:t>4.2. обязанность передать в доверительное управление в соответствии с гражданским законодательством Российской Федерации принадлежащие государственным гражданским служащим ценные бумаги, акции (доли участия, паи в уставных (складочных) капиталах организаций),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r/>
    </w:p>
    <w:p>
      <w:pPr>
        <w:pStyle w:val="ConsPlusNormal"/>
        <w:spacing w:before="200" w:after="0"/>
        <w:ind w:left="0" w:firstLine="540"/>
        <w:jc w:val="both"/>
      </w:pPr>
      <w:r>
        <w:rPr>
          <w:b w:val="false"/>
          <w:i w:val="false"/>
          <w:strike w:val="false"/>
          <w:dstrike w:val="false"/>
          <w:sz w:val="20"/>
          <w:u w:val="none"/>
        </w:rPr>
        <w:t>4.3. обязанность граждан Российской Федерации, претендующих на замещение отдельных должностей государственной гражданской службы, и государственных гражданских служащих, замещающих отдельные должности государственной гражданской службы,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r/>
    </w:p>
    <w:p>
      <w:pPr>
        <w:pStyle w:val="ConsPlusNormal"/>
        <w:ind w:left="0" w:hanging="0"/>
        <w:jc w:val="both"/>
      </w:pPr>
      <w:r>
        <w:rPr>
          <w:b w:val="false"/>
          <w:i w:val="false"/>
          <w:strike w:val="false"/>
          <w:dstrike w:val="false"/>
          <w:sz w:val="20"/>
          <w:u w:val="none"/>
        </w:rPr>
        <w:t xml:space="preserve">(часть 4 введена </w:t>
      </w:r>
      <w:hyperlink r:id="rId193">
        <w:r>
          <w:rPr>
            <w:rStyle w:val="Style14"/>
            <w:b w:val="false"/>
            <w:i w:val="false"/>
            <w:strike w:val="false"/>
            <w:dstrike w:val="false"/>
            <w:color w:val="0000FF"/>
            <w:sz w:val="20"/>
            <w:u w:val="none"/>
          </w:rPr>
          <w:t>Законом</w:t>
        </w:r>
      </w:hyperlink>
      <w:r>
        <w:rPr>
          <w:b w:val="false"/>
          <w:i w:val="false"/>
          <w:strike w:val="false"/>
          <w:dstrike w:val="false"/>
          <w:sz w:val="20"/>
          <w:u w:val="none"/>
        </w:rPr>
        <w:t xml:space="preserve"> города Севастополя от 24.07.2014 N 41-ЗС)</w:t>
      </w:r>
      <w:r/>
    </w:p>
    <w:p>
      <w:pPr>
        <w:pStyle w:val="ConsPlusNormal"/>
        <w:spacing w:before="200" w:after="0"/>
        <w:ind w:left="0" w:firstLine="540"/>
        <w:jc w:val="both"/>
      </w:pPr>
      <w:r>
        <w:rPr>
          <w:b w:val="false"/>
          <w:i w:val="false"/>
          <w:strike w:val="false"/>
          <w:dstrike w:val="false"/>
          <w:sz w:val="20"/>
          <w:u w:val="none"/>
        </w:rPr>
        <w:t>5. Установить, что пенсионное обеспечение государственных гражданских служащих города Севастополя, а также лиц, замещавших государственные должности города Севастополя, осуществляется с 1 января 2015 года в соответствии с законами города Севастополя, определяющими условия предоставления права на пенсию государственным гражданским служащим города Севастополя и лицам, замещавшим государственные должности города Севастополя.</w:t>
      </w:r>
      <w:r/>
    </w:p>
    <w:p>
      <w:pPr>
        <w:pStyle w:val="ConsPlusNormal"/>
        <w:spacing w:before="200" w:after="0"/>
        <w:ind w:left="0" w:firstLine="540"/>
        <w:jc w:val="both"/>
      </w:pPr>
      <w:r>
        <w:rPr>
          <w:b w:val="false"/>
          <w:i w:val="false"/>
          <w:strike w:val="false"/>
          <w:dstrike w:val="false"/>
          <w:sz w:val="20"/>
          <w:u w:val="none"/>
        </w:rPr>
        <w:t>На период до 1 января 2015 года пенсионное обеспечение государственных служащих, должностных лиц местного самоуправления города Севастополя, государственных гражданских служащих города Севастополя, а также лиц, замещавших государственные должности города Севастополя, осуществляется в соответствии с нормативно-правовыми актами, регламентировавшими пенсионное обеспечение государственных служащих и должностных лиц местного самоуправления по состоянию на 21 февраля 2014 года.</w:t>
      </w:r>
      <w:r/>
    </w:p>
    <w:p>
      <w:pPr>
        <w:pStyle w:val="ConsPlusNormal"/>
        <w:spacing w:before="200" w:after="0"/>
        <w:ind w:left="0" w:firstLine="540"/>
        <w:jc w:val="both"/>
      </w:pPr>
      <w:r>
        <w:rPr>
          <w:b w:val="false"/>
          <w:i w:val="false"/>
          <w:strike w:val="false"/>
          <w:dstrike w:val="false"/>
          <w:sz w:val="20"/>
          <w:u w:val="none"/>
        </w:rPr>
        <w:t>При определении размера пенсии государственных служащих, должностных лиц местного самоуправления города Севастополя в стаж государственной службы засчитываются периоды работы в органах государственной исполнительной власти и органах местного самоуправления города Севастополя и Республики Крым.</w:t>
      </w:r>
      <w:r/>
    </w:p>
    <w:p>
      <w:pPr>
        <w:pStyle w:val="ConsPlusNormal"/>
        <w:spacing w:before="200" w:after="0"/>
        <w:ind w:left="0" w:firstLine="540"/>
        <w:jc w:val="both"/>
      </w:pPr>
      <w:r>
        <w:rPr>
          <w:b w:val="false"/>
          <w:i w:val="false"/>
          <w:strike w:val="false"/>
          <w:dstrike w:val="false"/>
          <w:sz w:val="20"/>
          <w:u w:val="none"/>
        </w:rPr>
        <w:t>Лицам, которым присвоен ранг государственного служащего, служащего местного самоуправления, при определении размера пенсии учитывается соответствующая доплата за ранг, а лицам, которым присвоен классный чин, - оклад за классный чин.</w:t>
      </w:r>
      <w:r/>
    </w:p>
    <w:p>
      <w:pPr>
        <w:pStyle w:val="ConsPlusNormal"/>
        <w:spacing w:before="200" w:after="0"/>
        <w:ind w:left="0" w:firstLine="540"/>
        <w:jc w:val="both"/>
      </w:pPr>
      <w:r>
        <w:rPr>
          <w:b w:val="false"/>
          <w:i w:val="false"/>
          <w:strike w:val="false"/>
          <w:dstrike w:val="false"/>
          <w:sz w:val="20"/>
          <w:u w:val="none"/>
        </w:rPr>
        <w:t>Установить, что граждане Российской Федерации, замещавшие должности в государственных органах и органах местного самоуправления и которые на момент достижения ими пенсионного возраста имели стаж государственной службы либо службы в органах местного самоуправления не менее 10 лет, исчисленный в порядке, действовавшем на территории города Севастополя до 21 февраля 2014 года, имеют право на назначение пенсии государственных служащих.</w:t>
      </w:r>
      <w:r/>
    </w:p>
    <w:p>
      <w:pPr>
        <w:pStyle w:val="ConsPlusNormal"/>
        <w:ind w:left="0" w:hanging="0"/>
        <w:jc w:val="both"/>
      </w:pPr>
      <w:r>
        <w:rPr>
          <w:b w:val="false"/>
          <w:i w:val="false"/>
          <w:strike w:val="false"/>
          <w:dstrike w:val="false"/>
          <w:sz w:val="20"/>
          <w:u w:val="none"/>
        </w:rPr>
        <w:t xml:space="preserve">(часть 5 в ред. </w:t>
      </w:r>
      <w:hyperlink r:id="rId194">
        <w:r>
          <w:rPr>
            <w:rStyle w:val="Style14"/>
            <w:b w:val="false"/>
            <w:i w:val="false"/>
            <w:strike w:val="false"/>
            <w:dstrike w:val="false"/>
            <w:color w:val="0000FF"/>
            <w:sz w:val="20"/>
            <w:u w:val="none"/>
          </w:rPr>
          <w:t>Закона</w:t>
        </w:r>
      </w:hyperlink>
      <w:r>
        <w:rPr>
          <w:b w:val="false"/>
          <w:i w:val="false"/>
          <w:strike w:val="false"/>
          <w:dstrike w:val="false"/>
          <w:sz w:val="20"/>
          <w:u w:val="none"/>
        </w:rPr>
        <w:t xml:space="preserve"> города Севастополя от 29.05.2015 N 145-ЗС)</w:t>
      </w:r>
      <w:r/>
    </w:p>
    <w:p>
      <w:pPr>
        <w:pStyle w:val="ConsPlusNormal"/>
        <w:ind w:left="0" w:hanging="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hanging="0"/>
        <w:jc w:val="right"/>
      </w:pPr>
      <w:r>
        <w:rPr>
          <w:b w:val="false"/>
          <w:i w:val="false"/>
          <w:strike w:val="false"/>
          <w:dstrike w:val="false"/>
          <w:sz w:val="20"/>
          <w:u w:val="none"/>
        </w:rPr>
        <w:t>И.о. Губернатора</w:t>
      </w:r>
      <w:r/>
    </w:p>
    <w:p>
      <w:pPr>
        <w:pStyle w:val="ConsPlusNormal"/>
        <w:ind w:left="0" w:hanging="0"/>
        <w:jc w:val="right"/>
      </w:pPr>
      <w:r>
        <w:rPr>
          <w:b w:val="false"/>
          <w:i w:val="false"/>
          <w:strike w:val="false"/>
          <w:dstrike w:val="false"/>
          <w:sz w:val="20"/>
          <w:u w:val="none"/>
        </w:rPr>
        <w:t>города Севастополя</w:t>
      </w:r>
      <w:r/>
    </w:p>
    <w:p>
      <w:pPr>
        <w:pStyle w:val="ConsPlusNormal"/>
        <w:ind w:left="0" w:hanging="0"/>
        <w:jc w:val="right"/>
      </w:pPr>
      <w:r>
        <w:rPr>
          <w:b w:val="false"/>
          <w:i w:val="false"/>
          <w:strike w:val="false"/>
          <w:dstrike w:val="false"/>
          <w:sz w:val="20"/>
          <w:u w:val="none"/>
        </w:rPr>
        <w:t>С.И.МЕНЯЙЛО</w:t>
      </w:r>
      <w:r/>
    </w:p>
    <w:p>
      <w:pPr>
        <w:pStyle w:val="ConsPlusNormal"/>
        <w:ind w:left="0" w:hanging="0"/>
        <w:jc w:val="left"/>
      </w:pPr>
      <w:r>
        <w:rPr>
          <w:b w:val="false"/>
          <w:i w:val="false"/>
          <w:strike w:val="false"/>
          <w:dstrike w:val="false"/>
          <w:sz w:val="20"/>
          <w:u w:val="none"/>
        </w:rPr>
        <w:t>Севастополь</w:t>
      </w:r>
      <w:r/>
    </w:p>
    <w:p>
      <w:pPr>
        <w:pStyle w:val="ConsPlusNormal"/>
        <w:spacing w:before="200" w:after="0"/>
        <w:ind w:left="0" w:hanging="0"/>
        <w:jc w:val="left"/>
      </w:pPr>
      <w:r>
        <w:rPr>
          <w:b w:val="false"/>
          <w:i w:val="false"/>
          <w:strike w:val="false"/>
          <w:dstrike w:val="false"/>
          <w:sz w:val="20"/>
          <w:u w:val="none"/>
        </w:rPr>
        <w:t>3 июня 2014 года</w:t>
      </w:r>
      <w:r/>
    </w:p>
    <w:p>
      <w:pPr>
        <w:pStyle w:val="ConsPlusNormal"/>
        <w:spacing w:before="200" w:after="0"/>
        <w:ind w:left="0" w:hanging="0"/>
        <w:jc w:val="left"/>
      </w:pPr>
      <w:r>
        <w:rPr>
          <w:b w:val="false"/>
          <w:i w:val="false"/>
          <w:strike w:val="false"/>
          <w:dstrike w:val="false"/>
          <w:sz w:val="20"/>
          <w:u w:val="none"/>
        </w:rPr>
        <w:t>N 23-ЗС</w:t>
      </w:r>
      <w:r/>
    </w:p>
    <w:p>
      <w:pPr>
        <w:pStyle w:val="ConsPlusNormal"/>
        <w:ind w:left="0" w:hanging="0"/>
        <w:jc w:val="left"/>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ind w:left="0" w:hanging="0"/>
        <w:jc w:val="both"/>
        <w:rPr>
          <w:dstrike w:val="false"/>
          <w:strike w:val="false"/>
          <w:sz w:val="20"/>
          <w:i w:val="false"/>
          <w:u w:val="none"/>
          <w:b w:val="false"/>
          <w:sz w:val="20"/>
          <w:i w:val="false"/>
          <w:b w:val="false"/>
          <w:szCs w:val="24"/>
          <w:rFonts w:ascii="Arial" w:hAnsi="Arial" w:eastAsia="Arial" w:cs="Courier New"/>
        </w:rPr>
      </w:pPr>
      <w:r>
        <w:rPr>
          <w:b w:val="false"/>
          <w:i w:val="false"/>
          <w:strike w:val="false"/>
          <w:dstrike w:val="false"/>
          <w:sz w:val="20"/>
          <w:u w:val="none"/>
        </w:rPr>
      </w:r>
      <w:r/>
    </w:p>
    <w:p>
      <w:pPr>
        <w:pStyle w:val="ConsPlusNormal"/>
        <w:pBdr>
          <w:top w:val="single" w:sz="6" w:space="0" w:color="000001"/>
        </w:pBdr>
        <w:spacing w:before="100" w:after="100"/>
        <w:ind w:left="0" w:hanging="0"/>
        <w:jc w:val="both"/>
        <w:rPr>
          <w:dstrike w:val="false"/>
          <w:strike w:val="false"/>
          <w:sz w:val="20"/>
          <w:i w:val="false"/>
          <w:u w:val="none"/>
          <w:b w:val="false"/>
          <w:sz w:val="20"/>
          <w:i w:val="false"/>
          <w:b w:val="false"/>
          <w:szCs w:val="24"/>
          <w:rFonts w:ascii="Arial" w:hAnsi="Arial" w:eastAsia="Arial" w:cs="Courier New"/>
        </w:rPr>
      </w:pPr>
      <w:r>
        <w:rPr/>
      </w:r>
      <w:r/>
    </w:p>
    <w:sectPr>
      <w:headerReference w:type="default" r:id="rId195"/>
      <w:footerReference w:type="default" r:id="rId196"/>
      <w:type w:val="nextPage"/>
      <w:pgSz w:w="11906" w:h="16838"/>
      <w:pgMar w:left="1133" w:right="566"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roman"/>
    <w:pitch w:val="variable"/>
  </w:font>
  <w:font w:name="Courier New">
    <w:charset w:val="01"/>
    <w:family w:val="roman"/>
    <w:pitch w:val="variable"/>
  </w:font>
  <w:font w:name="Tahoma">
    <w:charset w:val="01"/>
    <w:family w:val="roman"/>
    <w:pitch w:val="variable"/>
  </w:font>
  <w:font w:name="0">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1"/>
      </w:pBdr>
      <w:jc w:val="center"/>
      <w:rPr>
        <w:dstrike w:val="false"/>
        <w:strike w:val="false"/>
        <w:sz w:val="1"/>
        <w:i w:val="false"/>
        <w:u w:val="none"/>
        <w:b w:val="false"/>
        <w:sz w:val="1"/>
        <w:i w:val="false"/>
        <w:b w:val="false"/>
        <w:szCs w:val="24"/>
        <w:rFonts w:ascii="Arial" w:hAnsi="Arial" w:eastAsia="Arial" w:cs="Courier New"/>
      </w:rPr>
    </w:pPr>
    <w:r>
      <w:rPr>
        <w:sz w:val="1"/>
      </w:rPr>
    </w:r>
    <w:r/>
  </w:p>
  <w:tbl>
    <w:tblPr>
      <w:tblW w:w="10207" w:type="dxa"/>
      <w:jc w:val="left"/>
      <w:tblInd w:w="0" w:type="dxa"/>
      <w:tblBorders/>
      <w:tblCellMar>
        <w:top w:w="0" w:type="dxa"/>
        <w:left w:w="0" w:type="dxa"/>
        <w:bottom w:w="0" w:type="dxa"/>
        <w:right w:w="0" w:type="dxa"/>
      </w:tblCellMar>
    </w:tblPr>
    <w:tblGrid>
      <w:gridCol w:w="3367"/>
      <w:gridCol w:w="3469"/>
      <w:gridCol w:w="3371"/>
    </w:tblGrid>
    <w:tr>
      <w:trPr>
        <w:trHeight w:val="1663" w:hRule="exact"/>
      </w:trPr>
      <w:tc>
        <w:tcPr>
          <w:tcW w:w="3367" w:type="dxa"/>
          <w:tcBorders/>
          <w:shd w:fill="auto" w:val="clear"/>
          <w:vAlign w:val="center"/>
        </w:tcPr>
        <w:p>
          <w:pPr>
            <w:pStyle w:val="ConsPlusNormal"/>
            <w:jc w:val="left"/>
          </w:pPr>
          <w:r>
            <w:rPr>
              <w:rFonts w:ascii="0" w:hAnsi="0"/>
              <w:b/>
              <w:i w:val="false"/>
              <w:color w:val="F58220"/>
              <w:sz w:val="28"/>
            </w:rPr>
            <w:t>КонсультантПлюс</w:t>
          </w:r>
          <w:r>
            <w:rPr/>
            <w:br/>
          </w:r>
          <w:r>
            <w:rPr>
              <w:rFonts w:ascii="0" w:hAnsi="0"/>
              <w:b/>
              <w:i w:val="false"/>
              <w:color w:val="000000"/>
              <w:sz w:val="16"/>
            </w:rPr>
            <w:t>надежная правовая поддержка</w:t>
          </w:r>
          <w:r/>
        </w:p>
      </w:tc>
      <w:tc>
        <w:tcPr>
          <w:tcW w:w="3469" w:type="dxa"/>
          <w:tcBorders/>
          <w:shd w:fill="auto" w:val="clear"/>
          <w:vAlign w:val="center"/>
        </w:tcPr>
        <w:p>
          <w:pPr>
            <w:pStyle w:val="ConsPlusNormal"/>
            <w:jc w:val="center"/>
          </w:pPr>
          <w:hyperlink r:id="rId1">
            <w:r>
              <w:rPr>
                <w:rStyle w:val="Style14"/>
                <w:rFonts w:ascii="0" w:hAnsi="0"/>
                <w:b/>
                <w:i w:val="false"/>
                <w:color w:val="0000FF"/>
                <w:sz w:val="20"/>
              </w:rPr>
              <w:t>www.consultant.ru</w:t>
            </w:r>
          </w:hyperlink>
          <w:r/>
        </w:p>
      </w:tc>
      <w:tc>
        <w:tcPr>
          <w:tcW w:w="3371" w:type="dxa"/>
          <w:tcBorders/>
          <w:shd w:fill="auto" w:val="clear"/>
          <w:vAlign w:val="center"/>
        </w:tcPr>
        <w:p>
          <w:pPr>
            <w:pStyle w:val="ConsPlusNormal"/>
            <w:jc w:val="right"/>
          </w:pPr>
          <w:r>
            <w:rPr>
              <w:rFonts w:ascii="0" w:hAnsi="0"/>
              <w:b w:val="false"/>
              <w:i w:val="false"/>
              <w:sz w:val="20"/>
            </w:rPr>
            <w:t xml:space="preserve">Страница </w:t>
          </w:r>
          <w:r>
            <w:fldChar w:fldCharType="begin"/>
          </w:r>
          <w:r>
            <w:instrText>\PAGE</w:instrText>
          </w:r>
          <w:r>
            <w:fldChar w:fldCharType="separate"/>
          </w:r>
          <w:bookmarkStart w:id="35" w:name="__Fieldmark__1772_1185830921"/>
          <w:r>
            <w:rPr>
              <w:rFonts w:ascii="0" w:hAnsi="0"/>
              <w:b w:val="false"/>
              <w:i w:val="false"/>
              <w:sz w:val="20"/>
            </w:rPr>
          </w:r>
          <w:r>
            <w:rPr>
              <w:rFonts w:ascii="0" w:hAnsi="0"/>
              <w:b w:val="false"/>
              <w:i w:val="false"/>
              <w:sz w:val="20"/>
            </w:rPr>
          </w:r>
          <w:r>
            <w:fldChar w:fldCharType="end"/>
          </w:r>
          <w:bookmarkEnd w:id="35"/>
          <w:r>
            <w:rPr>
              <w:rFonts w:ascii="0" w:hAnsi="0"/>
              <w:b w:val="false"/>
              <w:i w:val="false"/>
              <w:sz w:val="20"/>
            </w:rPr>
            <w:t xml:space="preserve"> из </w:t>
          </w:r>
          <w:r>
            <w:fldChar w:fldCharType="begin"/>
          </w:r>
          <w:r>
            <w:instrText>\NUMPAGES</w:instrText>
          </w:r>
          <w:r>
            <w:fldChar w:fldCharType="separate"/>
          </w:r>
          <w:bookmarkStart w:id="36" w:name="__Fieldmark__1775_1185830921"/>
          <w:r>
            <w:rPr>
              <w:rFonts w:ascii="0" w:hAnsi="0"/>
              <w:b w:val="false"/>
              <w:i w:val="false"/>
              <w:sz w:val="20"/>
            </w:rPr>
          </w:r>
          <w:bookmarkEnd w:id="36"/>
          <w:r>
            <w:rPr>
              <w:rFonts w:ascii="0" w:hAnsi="0"/>
              <w:b w:val="false"/>
              <w:i w:val="false"/>
              <w:sz w:val="20"/>
            </w:rPr>
          </w:r>
          <w:r>
            <w:fldChar w:fldCharType="end"/>
          </w:r>
          <w:r/>
        </w:p>
      </w:tc>
    </w:tr>
  </w:tbl>
  <w:p>
    <w:pPr>
      <w:pStyle w:val="ConsPlusNormal"/>
      <w:rPr>
        <w:dstrike w:val="false"/>
        <w:strike w:val="false"/>
        <w:sz w:val="1"/>
        <w:i w:val="false"/>
        <w:u w:val="none"/>
        <w:b w:val="false"/>
        <w:sz w:val="1"/>
        <w:i w:val="false"/>
        <w:b w:val="false"/>
        <w:szCs w:val="24"/>
        <w:rFonts w:ascii="Arial" w:hAnsi="Arial" w:eastAsia="Arial" w:cs="Courier New"/>
      </w:rPr>
    </w:pPr>
    <w:r>
      <w:rPr>
        <w:sz w:val="1"/>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7" w:type="dxa"/>
      <w:jc w:val="left"/>
      <w:tblInd w:w="0" w:type="dxa"/>
      <w:tblBorders/>
      <w:tblCellMar>
        <w:top w:w="0" w:type="dxa"/>
        <w:left w:w="0" w:type="dxa"/>
        <w:bottom w:w="0" w:type="dxa"/>
        <w:right w:w="0" w:type="dxa"/>
      </w:tblCellMar>
    </w:tblPr>
    <w:tblGrid>
      <w:gridCol w:w="5612"/>
      <w:gridCol w:w="511"/>
      <w:gridCol w:w="4084"/>
    </w:tblGrid>
    <w:tr>
      <w:trPr>
        <w:trHeight w:val="1683" w:hRule="exact"/>
      </w:trPr>
      <w:tc>
        <w:tcPr>
          <w:tcW w:w="5612" w:type="dxa"/>
          <w:tcBorders/>
          <w:shd w:fill="auto" w:val="clear"/>
          <w:vAlign w:val="center"/>
        </w:tcPr>
        <w:p>
          <w:pPr>
            <w:pStyle w:val="ConsPlusNormal"/>
            <w:jc w:val="left"/>
          </w:pPr>
          <w:r>
            <w:rPr>
              <w:rFonts w:ascii="0" w:hAnsi="0"/>
              <w:b w:val="false"/>
              <w:i w:val="false"/>
              <w:sz w:val="16"/>
            </w:rPr>
            <w:t>Закон города Севастополя от 03.06.2014 N 23-ЗС</w:t>
          </w:r>
          <w:r>
            <w:rPr/>
            <w:br/>
          </w:r>
          <w:r>
            <w:rPr>
              <w:rFonts w:ascii="0" w:hAnsi="0"/>
              <w:b w:val="false"/>
              <w:i w:val="false"/>
              <w:sz w:val="16"/>
            </w:rPr>
            <w:t>(ред. от 11.06.2019)</w:t>
          </w:r>
          <w:r>
            <w:rPr/>
            <w:br/>
          </w:r>
          <w:r>
            <w:rPr>
              <w:rFonts w:ascii="0" w:hAnsi="0"/>
              <w:b w:val="false"/>
              <w:i w:val="false"/>
              <w:sz w:val="16"/>
            </w:rPr>
            <w:t>"О государственной гражданской службе города Севасто...</w:t>
          </w:r>
          <w:r/>
        </w:p>
      </w:tc>
      <w:tc>
        <w:tcPr>
          <w:tcW w:w="511" w:type="dxa"/>
          <w:tcBorders/>
          <w:shd w:fill="auto" w:val="clear"/>
          <w:vAlign w:val="center"/>
        </w:tcPr>
        <w:p>
          <w:pPr>
            <w:pStyle w:val="ConsPlusNormal"/>
            <w:jc w:val="center"/>
            <w:rPr>
              <w:dstrike w:val="false"/>
              <w:strike w:val="false"/>
              <w:sz w:val="20"/>
              <w:i w:val="false"/>
              <w:u w:val="none"/>
              <w:b w:val="false"/>
              <w:sz w:val="20"/>
              <w:i w:val="false"/>
              <w:b w:val="false"/>
              <w:szCs w:val="24"/>
              <w:rFonts w:ascii="Arial" w:hAnsi="Arial" w:eastAsia="Arial" w:cs="Courier New"/>
            </w:rPr>
          </w:pPr>
          <w:r>
            <w:rPr/>
          </w:r>
          <w:r/>
        </w:p>
        <w:p>
          <w:pPr>
            <w:pStyle w:val="ConsPlusNormal"/>
            <w:jc w:val="center"/>
            <w:rPr>
              <w:dstrike w:val="false"/>
              <w:strike w:val="false"/>
              <w:sz w:val="20"/>
              <w:i w:val="false"/>
              <w:u w:val="none"/>
              <w:b w:val="false"/>
              <w:sz w:val="20"/>
              <w:i w:val="false"/>
              <w:b w:val="false"/>
              <w:szCs w:val="24"/>
              <w:rFonts w:ascii="Arial" w:hAnsi="Arial" w:eastAsia="Arial" w:cs="Courier New"/>
            </w:rPr>
          </w:pPr>
          <w:r>
            <w:rPr/>
          </w:r>
          <w:r/>
        </w:p>
      </w:tc>
      <w:tc>
        <w:tcPr>
          <w:tcW w:w="4084" w:type="dxa"/>
          <w:tcBorders/>
          <w:shd w:fill="auto" w:val="clear"/>
          <w:vAlign w:val="center"/>
        </w:tcPr>
        <w:p>
          <w:pPr>
            <w:pStyle w:val="ConsPlusNormal"/>
            <w:jc w:val="right"/>
          </w:pPr>
          <w:r>
            <w:rPr>
              <w:rFonts w:ascii="0" w:hAnsi="0"/>
              <w:b w:val="false"/>
              <w:i w:val="false"/>
              <w:sz w:val="18"/>
            </w:rPr>
            <w:t xml:space="preserve">Документ предоставлен </w:t>
          </w:r>
          <w:hyperlink r:id="rId1">
            <w:r>
              <w:rPr>
                <w:rStyle w:val="Style14"/>
                <w:rFonts w:ascii="0" w:hAnsi="0"/>
                <w:b w:val="false"/>
                <w:i w:val="false"/>
                <w:color w:val="0000FF"/>
                <w:sz w:val="18"/>
              </w:rPr>
              <w:t>КонсультантПлюс</w:t>
            </w:r>
          </w:hyperlink>
          <w:r>
            <w:rPr/>
            <w:br/>
          </w:r>
          <w:r>
            <w:rPr>
              <w:rFonts w:ascii="0" w:hAnsi="0"/>
              <w:b w:val="false"/>
              <w:i w:val="false"/>
              <w:sz w:val="16"/>
            </w:rPr>
            <w:t>Дата сохранения: 17.07.2019</w:t>
          </w:r>
          <w:r/>
        </w:p>
      </w:tc>
    </w:tr>
  </w:tbl>
  <w:p>
    <w:pPr>
      <w:pStyle w:val="ConsPlusNormal"/>
      <w:pBdr>
        <w:bottom w:val="single" w:sz="12" w:space="0" w:color="000001"/>
      </w:pBdr>
      <w:jc w:val="center"/>
      <w:rPr>
        <w:dstrike w:val="false"/>
        <w:strike w:val="false"/>
        <w:sz w:val="1"/>
        <w:i w:val="false"/>
        <w:u w:val="none"/>
        <w:b w:val="false"/>
        <w:sz w:val="1"/>
        <w:i w:val="false"/>
        <w:b w:val="false"/>
        <w:szCs w:val="24"/>
        <w:rFonts w:ascii="Arial" w:hAnsi="Arial" w:eastAsia="Arial" w:cs="Courier New"/>
      </w:rPr>
    </w:pPr>
    <w:r>
      <w:rPr>
        <w:sz w:val="1"/>
      </w:rPr>
    </w:r>
    <w:r/>
  </w:p>
  <w:p>
    <w:pPr>
      <w:pStyle w:val="ConsPlusNormal"/>
      <w:jc w:val="center"/>
    </w:pPr>
    <w:r>
      <w:rPr>
        <w:sz w:val="10"/>
      </w:rPr>
      <w:t xml:space="preserve"> </w:t>
    </w:r>
    <w:r/>
  </w:p>
</w:hdr>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UMing HK" w:cs="Lohit Devanagari"/>
        <w:sz w:val="24"/>
        <w:szCs w:val="24"/>
        <w:lang w:val="ru-RU" w:eastAsia="zh-CN" w:bidi="hi-IN"/>
      </w:rPr>
    </w:rPrDefault>
    <w:pPrDefault>
      <w:pPr/>
    </w:pPrDefault>
  </w:docDefaults>
  <w:style w:type="paragraph" w:styleId="Normal">
    <w:name w:val="Normal"/>
    <w:pPr>
      <w:widowControl w:val="false"/>
      <w:suppressAutoHyphens w:val="true"/>
    </w:pPr>
    <w:rPr>
      <w:rFonts w:ascii="Liberation Serif" w:hAnsi="Liberation Serif" w:eastAsia="AR PL UMing HK" w:cs="Lohit Devanagari"/>
      <w:color w:val="auto"/>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pPr>
      <w:keepNext/>
      <w:spacing w:before="240" w:after="120"/>
    </w:pPr>
    <w:rPr>
      <w:rFonts w:ascii="Liberation Sans" w:hAnsi="Liberation Sans" w:eastAsia="AR PL UMing HK" w:cs="Lohit Devanagari"/>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Lohit Devanagari"/>
    </w:rPr>
  </w:style>
  <w:style w:type="paragraph" w:styleId="Style18">
    <w:name w:val="Название"/>
    <w:basedOn w:val="Normal"/>
    <w:pPr>
      <w:suppressLineNumbers/>
      <w:spacing w:before="120" w:after="120"/>
    </w:pPr>
    <w:rPr>
      <w:rFonts w:cs="Lohit Devanagari"/>
      <w:i/>
      <w:iCs/>
      <w:sz w:val="24"/>
      <w:szCs w:val="24"/>
    </w:rPr>
  </w:style>
  <w:style w:type="paragraph" w:styleId="Style19">
    <w:name w:val="Указатель"/>
    <w:basedOn w:val="Normal"/>
    <w:pPr>
      <w:suppressLineNumbers/>
    </w:pPr>
    <w:rPr>
      <w:rFonts w:cs="Lohit Devanagari"/>
    </w:rPr>
  </w:style>
  <w:style w:type="paragraph" w:styleId="ConsPlusNormal">
    <w:name w:val="  ConsPlusNormal"/>
    <w:pPr>
      <w:widowControl/>
      <w:suppressAutoHyphens w:val="true"/>
      <w:bidi w:val="0"/>
      <w:jc w:val="left"/>
    </w:pPr>
    <w:rPr>
      <w:rFonts w:ascii="Arial" w:hAnsi="Arial" w:eastAsia="Arial" w:cs="Courier New"/>
      <w:b w:val="false"/>
      <w:i w:val="false"/>
      <w:strike w:val="false"/>
      <w:dstrike w:val="false"/>
      <w:color w:val="auto"/>
      <w:sz w:val="20"/>
      <w:szCs w:val="24"/>
      <w:u w:val="none"/>
      <w:lang w:val="ru-RU" w:eastAsia="zh-CN" w:bidi="hi-IN"/>
    </w:rPr>
  </w:style>
  <w:style w:type="paragraph" w:styleId="ConsPlusNonformat">
    <w:name w:val="  ConsPlusNonformat"/>
    <w:pPr>
      <w:widowControl/>
      <w:suppressAutoHyphens w:val="true"/>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
    <w:name w:val="  ConsPlusTitle"/>
    <w:pPr>
      <w:widowControl/>
      <w:suppressAutoHyphens w:val="true"/>
      <w:bidi w:val="0"/>
      <w:jc w:val="left"/>
    </w:pPr>
    <w:rPr>
      <w:rFonts w:ascii="Arial" w:hAnsi="Arial" w:eastAsia="Arial" w:cs="Courier New"/>
      <w:b/>
      <w:i w:val="false"/>
      <w:strike w:val="false"/>
      <w:dstrike w:val="false"/>
      <w:color w:val="auto"/>
      <w:sz w:val="20"/>
      <w:szCs w:val="24"/>
      <w:u w:val="none"/>
      <w:lang w:val="ru-RU" w:eastAsia="zh-CN" w:bidi="hi-IN"/>
    </w:rPr>
  </w:style>
  <w:style w:type="paragraph" w:styleId="ConsPlusCell">
    <w:name w:val="  ConsPlusCell"/>
    <w:pPr>
      <w:widowControl/>
      <w:suppressAutoHyphens w:val="true"/>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DocList">
    <w:name w:val="  ConsPlusDocList"/>
    <w:pPr>
      <w:widowControl/>
      <w:suppressAutoHyphens w:val="true"/>
      <w:bidi w:val="0"/>
      <w:jc w:val="left"/>
    </w:pPr>
    <w:rPr>
      <w:rFonts w:ascii="Courier New" w:hAnsi="Courier New" w:eastAsia="Arial" w:cs="Courier New"/>
      <w:b w:val="false"/>
      <w:i w:val="false"/>
      <w:strike w:val="false"/>
      <w:dstrike w:val="false"/>
      <w:color w:val="auto"/>
      <w:sz w:val="20"/>
      <w:szCs w:val="24"/>
      <w:u w:val="none"/>
      <w:lang w:val="ru-RU" w:eastAsia="zh-CN" w:bidi="hi-IN"/>
    </w:rPr>
  </w:style>
  <w:style w:type="paragraph" w:styleId="ConsPlusTitlePage">
    <w:name w:val="  ConsPlusTitlePage"/>
    <w:pPr>
      <w:widowControl/>
      <w:suppressAutoHyphens w:val="true"/>
      <w:bidi w:val="0"/>
      <w:jc w:val="left"/>
    </w:pPr>
    <w:rPr>
      <w:rFonts w:ascii="Tahoma" w:hAnsi="Tahoma" w:eastAsia="Arial" w:cs="Courier New"/>
      <w:b w:val="false"/>
      <w:i w:val="false"/>
      <w:strike w:val="false"/>
      <w:dstrike w:val="false"/>
      <w:color w:val="auto"/>
      <w:sz w:val="20"/>
      <w:szCs w:val="24"/>
      <w:u w:val="none"/>
      <w:lang w:val="ru-RU" w:eastAsia="zh-CN" w:bidi="hi-IN"/>
    </w:rPr>
  </w:style>
  <w:style w:type="paragraph" w:styleId="ConsPlusJurTerm">
    <w:name w:val="  ConsPlusJurTerm"/>
    <w:pPr>
      <w:widowControl/>
      <w:suppressAutoHyphens w:val="true"/>
      <w:bidi w:val="0"/>
      <w:jc w:val="left"/>
    </w:pPr>
    <w:rPr>
      <w:rFonts w:ascii="Arial" w:hAnsi="Arial" w:eastAsia="Arial" w:cs="Courier New"/>
      <w:b w:val="false"/>
      <w:i w:val="false"/>
      <w:strike w:val="false"/>
      <w:dstrike w:val="false"/>
      <w:color w:val="auto"/>
      <w:sz w:val="26"/>
      <w:szCs w:val="24"/>
      <w:u w:val="none"/>
      <w:lang w:val="ru-RU" w:eastAsia="zh-CN" w:bidi="hi-IN"/>
    </w:rPr>
  </w:style>
  <w:style w:type="paragraph" w:styleId="ConsPlusTextList">
    <w:name w:val="  ConsPlusTextList"/>
    <w:pPr>
      <w:widowControl/>
      <w:suppressAutoHyphens w:val="true"/>
      <w:bidi w:val="0"/>
      <w:jc w:val="left"/>
    </w:pPr>
    <w:rPr>
      <w:rFonts w:ascii="Arial" w:hAnsi="Arial" w:eastAsia="Arial" w:cs="Courier New"/>
      <w:b w:val="false"/>
      <w:i w:val="false"/>
      <w:strike w:val="false"/>
      <w:dstrike w:val="false"/>
      <w:color w:val="auto"/>
      <w:sz w:val="20"/>
      <w:szCs w:val="24"/>
      <w:u w:val="none"/>
      <w:lang w:val="ru-RU" w:eastAsia="zh-CN" w:bidi="hi-IN"/>
    </w:rPr>
  </w:style>
  <w:style w:type="paragraph" w:styleId="Style20">
    <w:name w:val="Верхний колонтитул"/>
    <w:basedOn w:val="Normal"/>
    <w:pPr/>
    <w:rPr/>
  </w:style>
  <w:style w:type="paragraph" w:styleId="Style21">
    <w:name w:val="Нижний колонтитул"/>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consultant.ru/" TargetMode="External"/><Relationship Id="rId4" Type="http://schemas.openxmlformats.org/officeDocument/2006/relationships/hyperlink" Target="http://www.consultant.ru/" TargetMode="External"/><Relationship Id="rId5" Type="http://schemas.openxmlformats.org/officeDocument/2006/relationships/hyperlink" Target="" TargetMode="External"/><Relationship Id="rId6" Type="http://schemas.openxmlformats.org/officeDocument/2006/relationships/hyperlink" Target="" TargetMode="External"/><Relationship Id="rId7" Type="http://schemas.openxmlformats.org/officeDocument/2006/relationships/hyperlink" Target="" TargetMode="External"/><Relationship Id="rId8" Type="http://schemas.openxmlformats.org/officeDocument/2006/relationships/hyperlink" Target="" TargetMode="External"/><Relationship Id="rId9" Type="http://schemas.openxmlformats.org/officeDocument/2006/relationships/hyperlink" Target="" TargetMode="External"/><Relationship Id="rId10" Type="http://schemas.openxmlformats.org/officeDocument/2006/relationships/hyperlink" Target="" TargetMode="External"/><Relationship Id="rId11" Type="http://schemas.openxmlformats.org/officeDocument/2006/relationships/hyperlink" Target="" TargetMode="External"/><Relationship Id="rId12" Type="http://schemas.openxmlformats.org/officeDocument/2006/relationships/hyperlink" Target="" TargetMode="External"/><Relationship Id="rId13" Type="http://schemas.openxmlformats.org/officeDocument/2006/relationships/hyperlink" Target="" TargetMode="External"/><Relationship Id="rId14" Type="http://schemas.openxmlformats.org/officeDocument/2006/relationships/hyperlink" Target="" TargetMode="External"/><Relationship Id="rId15" Type="http://schemas.openxmlformats.org/officeDocument/2006/relationships/hyperlink" Target="" TargetMode="External"/><Relationship Id="rId16" Type="http://schemas.openxmlformats.org/officeDocument/2006/relationships/hyperlink" Target="" TargetMode="External"/><Relationship Id="rId17" Type="http://schemas.openxmlformats.org/officeDocument/2006/relationships/hyperlink" Target="" TargetMode="External"/><Relationship Id="rId18" Type="http://schemas.openxmlformats.org/officeDocument/2006/relationships/hyperlink" Target="" TargetMode="External"/><Relationship Id="rId19" Type="http://schemas.openxmlformats.org/officeDocument/2006/relationships/hyperlink" Target="" TargetMode="External"/><Relationship Id="rId20" Type="http://schemas.openxmlformats.org/officeDocument/2006/relationships/hyperlink" Target="" TargetMode="External"/><Relationship Id="rId21" Type="http://schemas.openxmlformats.org/officeDocument/2006/relationships/hyperlink" Target="consultantplus://offline/ref=EDD09401FF394F2D2AAE36F11D578D7E21FA1D9F212E1AE0C8EC8E0C8B7E8495934247FCCB4675435EE5E6A876FA8667D155204C987C917BT0iCL" TargetMode="External"/><Relationship Id="rId22" Type="http://schemas.openxmlformats.org/officeDocument/2006/relationships/hyperlink" Target="" TargetMode="External"/><Relationship Id="rId23" Type="http://schemas.openxmlformats.org/officeDocument/2006/relationships/hyperlink" Target="" TargetMode="External"/><Relationship Id="rId24" Type="http://schemas.openxmlformats.org/officeDocument/2006/relationships/hyperlink" Target="" TargetMode="External"/><Relationship Id="rId25" Type="http://schemas.openxmlformats.org/officeDocument/2006/relationships/hyperlink" Target="" TargetMode="External"/><Relationship Id="rId26" Type="http://schemas.openxmlformats.org/officeDocument/2006/relationships/hyperlink" Target="" TargetMode="External"/><Relationship Id="rId27" Type="http://schemas.openxmlformats.org/officeDocument/2006/relationships/hyperlink" Target="" TargetMode="External"/><Relationship Id="rId28" Type="http://schemas.openxmlformats.org/officeDocument/2006/relationships/hyperlink" Target="" TargetMode="External"/><Relationship Id="rId29" Type="http://schemas.openxmlformats.org/officeDocument/2006/relationships/hyperlink" Target="" TargetMode="External"/><Relationship Id="rId30" Type="http://schemas.openxmlformats.org/officeDocument/2006/relationships/hyperlink" Target="" TargetMode="External"/><Relationship Id="rId31" Type="http://schemas.openxmlformats.org/officeDocument/2006/relationships/hyperlink" Target="" TargetMode="External"/><Relationship Id="rId32" Type="http://schemas.openxmlformats.org/officeDocument/2006/relationships/hyperlink" Target="" TargetMode="External"/><Relationship Id="rId33" Type="http://schemas.openxmlformats.org/officeDocument/2006/relationships/hyperlink" Target="" TargetMode="External"/><Relationship Id="rId34" Type="http://schemas.openxmlformats.org/officeDocument/2006/relationships/hyperlink" Target="" TargetMode="External"/><Relationship Id="rId35" Type="http://schemas.openxmlformats.org/officeDocument/2006/relationships/hyperlink" Target="" TargetMode="External"/><Relationship Id="rId36" Type="http://schemas.openxmlformats.org/officeDocument/2006/relationships/hyperlink" Target="consultantplus://offline/ref=EDD09401FF394F2D2AAE36F11D578D7E20FB189724291AE0C8EC8E0C8B7E8495934247FCCB4675425AE5E6A876FA8667D155204C987C917BT0iCL" TargetMode="External"/><Relationship Id="rId37" Type="http://schemas.openxmlformats.org/officeDocument/2006/relationships/hyperlink" Target="" TargetMode="External"/><Relationship Id="rId38" Type="http://schemas.openxmlformats.org/officeDocument/2006/relationships/hyperlink" Target="" TargetMode="External"/><Relationship Id="rId39" Type="http://schemas.openxmlformats.org/officeDocument/2006/relationships/hyperlink" Target="" TargetMode="External"/><Relationship Id="rId40" Type="http://schemas.openxmlformats.org/officeDocument/2006/relationships/hyperlink" Target="" TargetMode="External"/><Relationship Id="rId41" Type="http://schemas.openxmlformats.org/officeDocument/2006/relationships/hyperlink" Target="" TargetMode="External"/><Relationship Id="rId42" Type="http://schemas.openxmlformats.org/officeDocument/2006/relationships/hyperlink" Target="" TargetMode="External"/><Relationship Id="rId43" Type="http://schemas.openxmlformats.org/officeDocument/2006/relationships/hyperlink" Target="" TargetMode="External"/><Relationship Id="rId44" Type="http://schemas.openxmlformats.org/officeDocument/2006/relationships/hyperlink" Target="" TargetMode="External"/><Relationship Id="rId45" Type="http://schemas.openxmlformats.org/officeDocument/2006/relationships/hyperlink" Target="" TargetMode="External"/><Relationship Id="rId46" Type="http://schemas.openxmlformats.org/officeDocument/2006/relationships/hyperlink" Target="" TargetMode="External"/><Relationship Id="rId47" Type="http://schemas.openxmlformats.org/officeDocument/2006/relationships/hyperlink" Target="" TargetMode="External"/><Relationship Id="rId48" Type="http://schemas.openxmlformats.org/officeDocument/2006/relationships/hyperlink" Target="" TargetMode="External"/><Relationship Id="rId49" Type="http://schemas.openxmlformats.org/officeDocument/2006/relationships/hyperlink" Target="" TargetMode="External"/><Relationship Id="rId50" Type="http://schemas.openxmlformats.org/officeDocument/2006/relationships/hyperlink" Target="" TargetMode="External"/><Relationship Id="rId51" Type="http://schemas.openxmlformats.org/officeDocument/2006/relationships/hyperlink" Target="" TargetMode="External"/><Relationship Id="rId52" Type="http://schemas.openxmlformats.org/officeDocument/2006/relationships/hyperlink" Target="" TargetMode="External"/><Relationship Id="rId53" Type="http://schemas.openxmlformats.org/officeDocument/2006/relationships/hyperlink" Target="" TargetMode="External"/><Relationship Id="rId54" Type="http://schemas.openxmlformats.org/officeDocument/2006/relationships/hyperlink" Target="" TargetMode="External"/><Relationship Id="rId55" Type="http://schemas.openxmlformats.org/officeDocument/2006/relationships/hyperlink" Target="" TargetMode="External"/><Relationship Id="rId56" Type="http://schemas.openxmlformats.org/officeDocument/2006/relationships/hyperlink" Target="consultantplus://offline/ref=EDD09401FF394F2D2AAE36F11D578D7E20FB1F9E252A1AE0C8EC8E0C8B7E849581421FF0CA416B415EF0B0F933TAi6L" TargetMode="External"/><Relationship Id="rId57" Type="http://schemas.openxmlformats.org/officeDocument/2006/relationships/hyperlink" Target="" TargetMode="External"/><Relationship Id="rId58" Type="http://schemas.openxmlformats.org/officeDocument/2006/relationships/hyperlink" Target="" TargetMode="External"/><Relationship Id="rId59" Type="http://schemas.openxmlformats.org/officeDocument/2006/relationships/hyperlink" Target="" TargetMode="External"/><Relationship Id="rId60" Type="http://schemas.openxmlformats.org/officeDocument/2006/relationships/hyperlink" Target="" TargetMode="External"/><Relationship Id="rId61" Type="http://schemas.openxmlformats.org/officeDocument/2006/relationships/hyperlink" Target="" TargetMode="External"/><Relationship Id="rId62" Type="http://schemas.openxmlformats.org/officeDocument/2006/relationships/hyperlink" Target="" TargetMode="External"/><Relationship Id="rId63" Type="http://schemas.openxmlformats.org/officeDocument/2006/relationships/hyperlink" Target="consultantplus://offline/ref=EDD09401FF394F2D2AAE36F11D578D7E21FB1F9F272C1AE0C8EC8E0C8B7E8495934247FCCB46764058E5E6A876FA8667D155204C987C917BT0iCL" TargetMode="External"/><Relationship Id="rId64" Type="http://schemas.openxmlformats.org/officeDocument/2006/relationships/hyperlink" Target="" TargetMode="External"/><Relationship Id="rId65" Type="http://schemas.openxmlformats.org/officeDocument/2006/relationships/hyperlink" Target="" TargetMode="External"/><Relationship Id="rId66" Type="http://schemas.openxmlformats.org/officeDocument/2006/relationships/hyperlink" Target="consultantplus://offline/ref=EDD09401FF394F2D2AAE36F11D578D7E20F81B9F20291AE0C8EC8E0C8B7E849581421FF0CA416B415EF0B0F933TAi6L" TargetMode="External"/><Relationship Id="rId67" Type="http://schemas.openxmlformats.org/officeDocument/2006/relationships/hyperlink" Target="" TargetMode="External"/><Relationship Id="rId68" Type="http://schemas.openxmlformats.org/officeDocument/2006/relationships/hyperlink" Target="" TargetMode="External"/><Relationship Id="rId69" Type="http://schemas.openxmlformats.org/officeDocument/2006/relationships/hyperlink" Target="consultantplus://offline/ref=EDD09401FF394F2D2AAE36F11D578D7E20FB1F9E252A1AE0C8EC8E0C8B7E8495934247FCC9457E1508AAE7F433A89566D155224B87T7i7L" TargetMode="External"/><Relationship Id="rId70" Type="http://schemas.openxmlformats.org/officeDocument/2006/relationships/hyperlink" Target="" TargetMode="External"/><Relationship Id="rId71" Type="http://schemas.openxmlformats.org/officeDocument/2006/relationships/hyperlink" Target="consultantplus://offline/ref=EDD09401FF394F2D2AAE36F11D578D7E20FB1F9E252A1AE0C8EC8E0C8B7E8495934247FCC9427E1508AAE7F433A89566D155224B87T7i7L" TargetMode="External"/><Relationship Id="rId72" Type="http://schemas.openxmlformats.org/officeDocument/2006/relationships/hyperlink" Target="" TargetMode="External"/><Relationship Id="rId73" Type="http://schemas.openxmlformats.org/officeDocument/2006/relationships/hyperlink" Target="" TargetMode="External"/><Relationship Id="rId74" Type="http://schemas.openxmlformats.org/officeDocument/2006/relationships/hyperlink" Target="" TargetMode="External"/><Relationship Id="rId75" Type="http://schemas.openxmlformats.org/officeDocument/2006/relationships/hyperlink" Target="" TargetMode="External"/><Relationship Id="rId76" Type="http://schemas.openxmlformats.org/officeDocument/2006/relationships/hyperlink" Target="consultantplus://offline/ref=EDD09401FF394F2D2AAE36F11D578D7E20FB1F9E252A1AE0C8EC8E0C8B7E849581421FF0CA416B415EF0B0F933TAi6L" TargetMode="External"/><Relationship Id="rId77" Type="http://schemas.openxmlformats.org/officeDocument/2006/relationships/hyperlink" Target="" TargetMode="External"/><Relationship Id="rId78" Type="http://schemas.openxmlformats.org/officeDocument/2006/relationships/hyperlink" Target="" TargetMode="External"/><Relationship Id="rId79" Type="http://schemas.openxmlformats.org/officeDocument/2006/relationships/hyperlink" Target="" TargetMode="External"/><Relationship Id="rId80" Type="http://schemas.openxmlformats.org/officeDocument/2006/relationships/hyperlink" Target="" TargetMode="External"/><Relationship Id="rId81" Type="http://schemas.openxmlformats.org/officeDocument/2006/relationships/hyperlink" Target="" TargetMode="External"/><Relationship Id="rId82" Type="http://schemas.openxmlformats.org/officeDocument/2006/relationships/hyperlink" Target="" TargetMode="External"/><Relationship Id="rId83" Type="http://schemas.openxmlformats.org/officeDocument/2006/relationships/hyperlink" Target="" TargetMode="External"/><Relationship Id="rId84" Type="http://schemas.openxmlformats.org/officeDocument/2006/relationships/hyperlink" Target="" TargetMode="External"/><Relationship Id="rId85" Type="http://schemas.openxmlformats.org/officeDocument/2006/relationships/hyperlink" Target="" TargetMode="External"/><Relationship Id="rId86" Type="http://schemas.openxmlformats.org/officeDocument/2006/relationships/hyperlink" Target="" TargetMode="External"/><Relationship Id="rId87" Type="http://schemas.openxmlformats.org/officeDocument/2006/relationships/hyperlink" Target="" TargetMode="External"/><Relationship Id="rId88" Type="http://schemas.openxmlformats.org/officeDocument/2006/relationships/hyperlink" Target="" TargetMode="External"/><Relationship Id="rId89" Type="http://schemas.openxmlformats.org/officeDocument/2006/relationships/hyperlink" Target="" TargetMode="External"/><Relationship Id="rId90" Type="http://schemas.openxmlformats.org/officeDocument/2006/relationships/hyperlink" Target="" TargetMode="External"/><Relationship Id="rId91" Type="http://schemas.openxmlformats.org/officeDocument/2006/relationships/hyperlink" Target="" TargetMode="External"/><Relationship Id="rId92" Type="http://schemas.openxmlformats.org/officeDocument/2006/relationships/hyperlink" Target="" TargetMode="External"/><Relationship Id="rId93" Type="http://schemas.openxmlformats.org/officeDocument/2006/relationships/hyperlink" Target="" TargetMode="External"/><Relationship Id="rId94" Type="http://schemas.openxmlformats.org/officeDocument/2006/relationships/hyperlink" Target="" TargetMode="External"/><Relationship Id="rId95" Type="http://schemas.openxmlformats.org/officeDocument/2006/relationships/hyperlink" Target="" TargetMode="External"/><Relationship Id="rId96" Type="http://schemas.openxmlformats.org/officeDocument/2006/relationships/hyperlink" Target="" TargetMode="External"/><Relationship Id="rId97" Type="http://schemas.openxmlformats.org/officeDocument/2006/relationships/hyperlink" Target="" TargetMode="External"/><Relationship Id="rId98" Type="http://schemas.openxmlformats.org/officeDocument/2006/relationships/hyperlink" Target="" TargetMode="External"/><Relationship Id="rId99" Type="http://schemas.openxmlformats.org/officeDocument/2006/relationships/hyperlink" Target="" TargetMode="External"/><Relationship Id="rId100" Type="http://schemas.openxmlformats.org/officeDocument/2006/relationships/hyperlink" Target="" TargetMode="External"/><Relationship Id="rId101" Type="http://schemas.openxmlformats.org/officeDocument/2006/relationships/hyperlink" Target="" TargetMode="External"/><Relationship Id="rId102" Type="http://schemas.openxmlformats.org/officeDocument/2006/relationships/hyperlink" Target="" TargetMode="External"/><Relationship Id="rId103" Type="http://schemas.openxmlformats.org/officeDocument/2006/relationships/hyperlink" Target="" TargetMode="External"/><Relationship Id="rId104" Type="http://schemas.openxmlformats.org/officeDocument/2006/relationships/hyperlink" Target="" TargetMode="External"/><Relationship Id="rId105" Type="http://schemas.openxmlformats.org/officeDocument/2006/relationships/hyperlink" Target="consultantplus://offline/ref=EDD09401FF394F2D2AAE36F11D578D7E20FB1F9E252A1AE0C8EC8E0C8B7E849581421FF0CA416B415EF0B0F933TAi6L" TargetMode="External"/><Relationship Id="rId106" Type="http://schemas.openxmlformats.org/officeDocument/2006/relationships/hyperlink" Target="consultantplus://offline/ref=EDD09401FF394F2D2AAE36F11D578D7E20FB1F9E252A1AE0C8EC8E0C8B7E849581421FF0CA416B415EF0B0F933TAi6L" TargetMode="External"/><Relationship Id="rId107" Type="http://schemas.openxmlformats.org/officeDocument/2006/relationships/hyperlink" Target="" TargetMode="External"/><Relationship Id="rId108" Type="http://schemas.openxmlformats.org/officeDocument/2006/relationships/hyperlink" Target="" TargetMode="External"/><Relationship Id="rId109" Type="http://schemas.openxmlformats.org/officeDocument/2006/relationships/hyperlink" Target="" TargetMode="External"/><Relationship Id="rId110" Type="http://schemas.openxmlformats.org/officeDocument/2006/relationships/hyperlink" Target="" TargetMode="External"/><Relationship Id="rId111" Type="http://schemas.openxmlformats.org/officeDocument/2006/relationships/hyperlink" Target="" TargetMode="External"/><Relationship Id="rId112" Type="http://schemas.openxmlformats.org/officeDocument/2006/relationships/hyperlink" Target="" TargetMode="External"/><Relationship Id="rId113" Type="http://schemas.openxmlformats.org/officeDocument/2006/relationships/hyperlink" Target="" TargetMode="External"/><Relationship Id="rId114" Type="http://schemas.openxmlformats.org/officeDocument/2006/relationships/hyperlink" Target="" TargetMode="External"/><Relationship Id="rId115" Type="http://schemas.openxmlformats.org/officeDocument/2006/relationships/hyperlink" Target="" TargetMode="External"/><Relationship Id="rId116" Type="http://schemas.openxmlformats.org/officeDocument/2006/relationships/hyperlink" Target="" TargetMode="External"/><Relationship Id="rId117" Type="http://schemas.openxmlformats.org/officeDocument/2006/relationships/hyperlink" Target="" TargetMode="External"/><Relationship Id="rId118" Type="http://schemas.openxmlformats.org/officeDocument/2006/relationships/hyperlink" Target="" TargetMode="External"/><Relationship Id="rId119" Type="http://schemas.openxmlformats.org/officeDocument/2006/relationships/hyperlink" Target="" TargetMode="External"/><Relationship Id="rId120" Type="http://schemas.openxmlformats.org/officeDocument/2006/relationships/hyperlink" Target="" TargetMode="External"/><Relationship Id="rId121" Type="http://schemas.openxmlformats.org/officeDocument/2006/relationships/hyperlink" Target="" TargetMode="External"/><Relationship Id="rId122" Type="http://schemas.openxmlformats.org/officeDocument/2006/relationships/hyperlink" Target="" TargetMode="External"/><Relationship Id="rId123" Type="http://schemas.openxmlformats.org/officeDocument/2006/relationships/hyperlink" Target="" TargetMode="External"/><Relationship Id="rId124" Type="http://schemas.openxmlformats.org/officeDocument/2006/relationships/hyperlink" Target="" TargetMode="External"/><Relationship Id="rId125" Type="http://schemas.openxmlformats.org/officeDocument/2006/relationships/hyperlink" Target="" TargetMode="External"/><Relationship Id="rId126" Type="http://schemas.openxmlformats.org/officeDocument/2006/relationships/hyperlink" Target="" TargetMode="External"/><Relationship Id="rId127" Type="http://schemas.openxmlformats.org/officeDocument/2006/relationships/hyperlink" Target="" TargetMode="External"/><Relationship Id="rId128" Type="http://schemas.openxmlformats.org/officeDocument/2006/relationships/hyperlink" Target="" TargetMode="External"/><Relationship Id="rId129" Type="http://schemas.openxmlformats.org/officeDocument/2006/relationships/hyperlink" Target="" TargetMode="External"/><Relationship Id="rId130" Type="http://schemas.openxmlformats.org/officeDocument/2006/relationships/hyperlink" Target="" TargetMode="External"/><Relationship Id="rId131" Type="http://schemas.openxmlformats.org/officeDocument/2006/relationships/hyperlink" Target="" TargetMode="External"/><Relationship Id="rId132" Type="http://schemas.openxmlformats.org/officeDocument/2006/relationships/hyperlink" Target="" TargetMode="External"/><Relationship Id="rId133" Type="http://schemas.openxmlformats.org/officeDocument/2006/relationships/hyperlink" Target="" TargetMode="External"/><Relationship Id="rId134" Type="http://schemas.openxmlformats.org/officeDocument/2006/relationships/hyperlink" Target="" TargetMode="External"/><Relationship Id="rId135" Type="http://schemas.openxmlformats.org/officeDocument/2006/relationships/hyperlink" Target="" TargetMode="External"/><Relationship Id="rId136" Type="http://schemas.openxmlformats.org/officeDocument/2006/relationships/hyperlink" Target="" TargetMode="External"/><Relationship Id="rId137" Type="http://schemas.openxmlformats.org/officeDocument/2006/relationships/hyperlink" Target="" TargetMode="External"/><Relationship Id="rId138" Type="http://schemas.openxmlformats.org/officeDocument/2006/relationships/hyperlink" Target="" TargetMode="External"/><Relationship Id="rId139" Type="http://schemas.openxmlformats.org/officeDocument/2006/relationships/hyperlink" Target="" TargetMode="External"/><Relationship Id="rId140" Type="http://schemas.openxmlformats.org/officeDocument/2006/relationships/hyperlink" Target="" TargetMode="External"/><Relationship Id="rId141" Type="http://schemas.openxmlformats.org/officeDocument/2006/relationships/hyperlink" Target="" TargetMode="External"/><Relationship Id="rId142" Type="http://schemas.openxmlformats.org/officeDocument/2006/relationships/hyperlink" Target="" TargetMode="External"/><Relationship Id="rId143" Type="http://schemas.openxmlformats.org/officeDocument/2006/relationships/hyperlink" Target="consultantplus://offline/ref=EDD09401FF394F2D2AAE36F11D578D7E20FB1B9722261AE0C8EC8E0C8B7E849581421FF0CA416B415EF0B0F933TAi6L" TargetMode="External"/><Relationship Id="rId144" Type="http://schemas.openxmlformats.org/officeDocument/2006/relationships/hyperlink" Target="" TargetMode="External"/><Relationship Id="rId145" Type="http://schemas.openxmlformats.org/officeDocument/2006/relationships/hyperlink" Target="" TargetMode="External"/><Relationship Id="rId146" Type="http://schemas.openxmlformats.org/officeDocument/2006/relationships/hyperlink" Target="" TargetMode="External"/><Relationship Id="rId147" Type="http://schemas.openxmlformats.org/officeDocument/2006/relationships/hyperlink" Target="" TargetMode="External"/><Relationship Id="rId148" Type="http://schemas.openxmlformats.org/officeDocument/2006/relationships/hyperlink" Target="" TargetMode="External"/><Relationship Id="rId149" Type="http://schemas.openxmlformats.org/officeDocument/2006/relationships/hyperlink" Target="" TargetMode="External"/><Relationship Id="rId150" Type="http://schemas.openxmlformats.org/officeDocument/2006/relationships/hyperlink" Target="consultantplus://offline/ref=EDD09401FF394F2D2AAE36F11D578D7E20FB1F9E252A1AE0C8EC8E0C8B7E849581421FF0CA416B415EF0B0F933TAi6L" TargetMode="External"/><Relationship Id="rId151" Type="http://schemas.openxmlformats.org/officeDocument/2006/relationships/hyperlink" Target="consultantplus://offline/ref=EDD09401FF394F2D2AAE36F11D578D7E20FB1F9E252A1AE0C8EC8E0C8B7E8495934247FCC3427E1508AAE7F433A89566D155224B87T7i7L" TargetMode="External"/><Relationship Id="rId152" Type="http://schemas.openxmlformats.org/officeDocument/2006/relationships/hyperlink" Target="" TargetMode="External"/><Relationship Id="rId153" Type="http://schemas.openxmlformats.org/officeDocument/2006/relationships/hyperlink" Target="" TargetMode="External"/><Relationship Id="rId154" Type="http://schemas.openxmlformats.org/officeDocument/2006/relationships/hyperlink" Target="" TargetMode="External"/><Relationship Id="rId155" Type="http://schemas.openxmlformats.org/officeDocument/2006/relationships/hyperlink" Target="" TargetMode="External"/><Relationship Id="rId156" Type="http://schemas.openxmlformats.org/officeDocument/2006/relationships/hyperlink" Target="" TargetMode="External"/><Relationship Id="rId157" Type="http://schemas.openxmlformats.org/officeDocument/2006/relationships/hyperlink" Target="" TargetMode="External"/><Relationship Id="rId158" Type="http://schemas.openxmlformats.org/officeDocument/2006/relationships/hyperlink" Target="" TargetMode="External"/><Relationship Id="rId159" Type="http://schemas.openxmlformats.org/officeDocument/2006/relationships/hyperlink" Target="" TargetMode="External"/><Relationship Id="rId160" Type="http://schemas.openxmlformats.org/officeDocument/2006/relationships/hyperlink" Target="" TargetMode="External"/><Relationship Id="rId161" Type="http://schemas.openxmlformats.org/officeDocument/2006/relationships/hyperlink" Target="" TargetMode="External"/><Relationship Id="rId162" Type="http://schemas.openxmlformats.org/officeDocument/2006/relationships/hyperlink" Target="" TargetMode="External"/><Relationship Id="rId163" Type="http://schemas.openxmlformats.org/officeDocument/2006/relationships/hyperlink" Target="" TargetMode="External"/><Relationship Id="rId164" Type="http://schemas.openxmlformats.org/officeDocument/2006/relationships/hyperlink" Target="" TargetMode="External"/><Relationship Id="rId165" Type="http://schemas.openxmlformats.org/officeDocument/2006/relationships/hyperlink" Target="" TargetMode="External"/><Relationship Id="rId166" Type="http://schemas.openxmlformats.org/officeDocument/2006/relationships/hyperlink" Target="" TargetMode="External"/><Relationship Id="rId167" Type="http://schemas.openxmlformats.org/officeDocument/2006/relationships/hyperlink" Target="" TargetMode="External"/><Relationship Id="rId168" Type="http://schemas.openxmlformats.org/officeDocument/2006/relationships/hyperlink" Target="" TargetMode="External"/><Relationship Id="rId169" Type="http://schemas.openxmlformats.org/officeDocument/2006/relationships/hyperlink" Target="" TargetMode="External"/><Relationship Id="rId170" Type="http://schemas.openxmlformats.org/officeDocument/2006/relationships/hyperlink" Target="" TargetMode="External"/><Relationship Id="rId171" Type="http://schemas.openxmlformats.org/officeDocument/2006/relationships/hyperlink" Target="" TargetMode="External"/><Relationship Id="rId172" Type="http://schemas.openxmlformats.org/officeDocument/2006/relationships/hyperlink" Target="" TargetMode="External"/><Relationship Id="rId173" Type="http://schemas.openxmlformats.org/officeDocument/2006/relationships/hyperlink" Target="" TargetMode="External"/><Relationship Id="rId174" Type="http://schemas.openxmlformats.org/officeDocument/2006/relationships/hyperlink" Target="" TargetMode="External"/><Relationship Id="rId175" Type="http://schemas.openxmlformats.org/officeDocument/2006/relationships/hyperlink" Target="" TargetMode="External"/><Relationship Id="rId176" Type="http://schemas.openxmlformats.org/officeDocument/2006/relationships/hyperlink" Target="" TargetMode="External"/><Relationship Id="rId177" Type="http://schemas.openxmlformats.org/officeDocument/2006/relationships/hyperlink" Target="" TargetMode="External"/><Relationship Id="rId178" Type="http://schemas.openxmlformats.org/officeDocument/2006/relationships/hyperlink" Target="" TargetMode="External"/><Relationship Id="rId179" Type="http://schemas.openxmlformats.org/officeDocument/2006/relationships/hyperlink" Target="" TargetMode="External"/><Relationship Id="rId180" Type="http://schemas.openxmlformats.org/officeDocument/2006/relationships/hyperlink" Target="" TargetMode="External"/><Relationship Id="rId181" Type="http://schemas.openxmlformats.org/officeDocument/2006/relationships/hyperlink" Target="" TargetMode="External"/><Relationship Id="rId182" Type="http://schemas.openxmlformats.org/officeDocument/2006/relationships/hyperlink" Target="" TargetMode="External"/><Relationship Id="rId183" Type="http://schemas.openxmlformats.org/officeDocument/2006/relationships/hyperlink" Target="" TargetMode="External"/><Relationship Id="rId184" Type="http://schemas.openxmlformats.org/officeDocument/2006/relationships/hyperlink" Target="" TargetMode="External"/><Relationship Id="rId185" Type="http://schemas.openxmlformats.org/officeDocument/2006/relationships/hyperlink" Target="" TargetMode="External"/><Relationship Id="rId186" Type="http://schemas.openxmlformats.org/officeDocument/2006/relationships/hyperlink" Target="" TargetMode="External"/><Relationship Id="rId187" Type="http://schemas.openxmlformats.org/officeDocument/2006/relationships/hyperlink" Target="" TargetMode="External"/><Relationship Id="rId188" Type="http://schemas.openxmlformats.org/officeDocument/2006/relationships/hyperlink" Target="" TargetMode="External"/><Relationship Id="rId189" Type="http://schemas.openxmlformats.org/officeDocument/2006/relationships/hyperlink" Target="" TargetMode="External"/><Relationship Id="rId190" Type="http://schemas.openxmlformats.org/officeDocument/2006/relationships/hyperlink" Target="consultantplus://offline/ref=EDD09401FF394F2D2AAE28FC0B3BD6732AF14192222B17B195B3D551DC778EC2D40D1EBE8F4B744159EEB3FA39FBDA228346214C987E966407198ATFi3L" TargetMode="External"/><Relationship Id="rId191" Type="http://schemas.openxmlformats.org/officeDocument/2006/relationships/hyperlink" Target="" TargetMode="External"/><Relationship Id="rId192" Type="http://schemas.openxmlformats.org/officeDocument/2006/relationships/hyperlink" Target="" TargetMode="External"/><Relationship Id="rId193" Type="http://schemas.openxmlformats.org/officeDocument/2006/relationships/hyperlink" Target="" TargetMode="External"/><Relationship Id="rId194" Type="http://schemas.openxmlformats.org/officeDocument/2006/relationships/hyperlink" Target="" TargetMode="External"/><Relationship Id="rId195" Type="http://schemas.openxmlformats.org/officeDocument/2006/relationships/header" Target="header1.xml"/><Relationship Id="rId196" Type="http://schemas.openxmlformats.org/officeDocument/2006/relationships/footer" Target="footer1.xml"/><Relationship Id="rId197" Type="http://schemas.openxmlformats.org/officeDocument/2006/relationships/fontTable" Target="fontTable.xml"/><Relationship Id="rId198"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www.consultant.ru/" TargetMode="External"/>
</Relationships>
</file>

<file path=docProps/app.xml><?xml version="1.0" encoding="utf-8"?>
<Properties xmlns="http://schemas.openxmlformats.org/officeDocument/2006/extended-properties" xmlns:vt="http://schemas.openxmlformats.org/officeDocument/2006/docPropsVTypes">
  <TotalTime>0</TotalTime>
  <Application>LibreOffice/4.3.7.2$Linux_X86_64 LibreOffice_project/430$Build-2</Application>
  <Paragraphs>865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2019-07-17T14:34:00Z</dcterms:created>
  <dc:language>ru-RU</dc:language>
  <cp:revision>0</cp:revision>
  <dc:title>Закон города Севастополя от 03.06.2014 N 23-ЗС(ред. от 11.06.2019)"О государственной гражданской службе города Севастополя"(принят Законодательным Собранием г. Севастополя 29.05.2014)</dc:title>
</cp:coreProperties>
</file>